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9A" w:rsidRPr="00A122FE" w:rsidRDefault="00A122FE" w:rsidP="00650B84">
      <w:pPr>
        <w:pStyle w:val="Footer"/>
        <w:rPr>
          <w:spacing w:val="-2"/>
          <w:sz w:val="28"/>
          <w:szCs w:val="28"/>
          <w:lang w:val="en-US"/>
        </w:rPr>
      </w:pPr>
      <w:bookmarkStart w:id="0" w:name="_GoBack"/>
      <w:bookmarkEnd w:id="0"/>
      <w:r>
        <w:rPr>
          <w:noProof/>
          <w:lang w:eastAsia="en-GB"/>
        </w:rPr>
        <w:drawing>
          <wp:inline distT="0" distB="0" distL="0" distR="0" wp14:anchorId="75C3B84A" wp14:editId="7081E93D">
            <wp:extent cx="3760967" cy="954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 logo with university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0967" cy="954157"/>
                    </a:xfrm>
                    <a:prstGeom prst="rect">
                      <a:avLst/>
                    </a:prstGeom>
                  </pic:spPr>
                </pic:pic>
              </a:graphicData>
            </a:graphic>
          </wp:inline>
        </w:drawing>
      </w:r>
    </w:p>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A122FE" w:rsidRDefault="00A122FE" w:rsidP="00650B84"/>
    <w:p w:rsidR="00A122FE" w:rsidRPr="00E025A7" w:rsidRDefault="00A122FE" w:rsidP="00E025A7">
      <w:pPr>
        <w:jc w:val="center"/>
        <w:rPr>
          <w:b/>
          <w:sz w:val="40"/>
          <w:szCs w:val="40"/>
        </w:rPr>
      </w:pPr>
      <w:r w:rsidRPr="00E025A7">
        <w:rPr>
          <w:b/>
          <w:sz w:val="40"/>
          <w:szCs w:val="40"/>
        </w:rPr>
        <w:t>RESERVATION OF POWERS</w:t>
      </w:r>
    </w:p>
    <w:p w:rsidR="00A122FE" w:rsidRPr="00E025A7" w:rsidRDefault="00A122FE" w:rsidP="00E025A7">
      <w:pPr>
        <w:jc w:val="center"/>
        <w:rPr>
          <w:b/>
          <w:sz w:val="40"/>
          <w:szCs w:val="40"/>
        </w:rPr>
      </w:pPr>
      <w:r w:rsidRPr="00E025A7">
        <w:rPr>
          <w:b/>
          <w:sz w:val="40"/>
          <w:szCs w:val="40"/>
        </w:rPr>
        <w:t>TO THE BOARD</w:t>
      </w:r>
    </w:p>
    <w:p w:rsidR="00A122FE" w:rsidRPr="00E025A7" w:rsidRDefault="00A122FE" w:rsidP="00E025A7">
      <w:pPr>
        <w:jc w:val="center"/>
        <w:rPr>
          <w:b/>
          <w:sz w:val="40"/>
          <w:szCs w:val="40"/>
        </w:rPr>
      </w:pPr>
    </w:p>
    <w:p w:rsidR="00A122FE" w:rsidRPr="00E025A7" w:rsidRDefault="00A122FE" w:rsidP="00E025A7">
      <w:pPr>
        <w:jc w:val="center"/>
        <w:rPr>
          <w:b/>
          <w:sz w:val="40"/>
          <w:szCs w:val="40"/>
        </w:rPr>
      </w:pPr>
      <w:r w:rsidRPr="00E025A7">
        <w:rPr>
          <w:b/>
          <w:sz w:val="40"/>
          <w:szCs w:val="40"/>
        </w:rPr>
        <w:t>AND</w:t>
      </w:r>
    </w:p>
    <w:p w:rsidR="00A122FE" w:rsidRPr="00E025A7" w:rsidRDefault="00A122FE" w:rsidP="00E025A7">
      <w:pPr>
        <w:jc w:val="center"/>
        <w:rPr>
          <w:b/>
          <w:sz w:val="40"/>
          <w:szCs w:val="40"/>
        </w:rPr>
      </w:pPr>
    </w:p>
    <w:p w:rsidR="00A122FE" w:rsidRPr="00E025A7" w:rsidRDefault="00A122FE" w:rsidP="00E025A7">
      <w:pPr>
        <w:jc w:val="center"/>
        <w:rPr>
          <w:b/>
          <w:sz w:val="40"/>
          <w:szCs w:val="40"/>
        </w:rPr>
      </w:pPr>
      <w:r w:rsidRPr="00E025A7">
        <w:rPr>
          <w:b/>
          <w:sz w:val="40"/>
          <w:szCs w:val="40"/>
        </w:rPr>
        <w:t>DELEGATION OF POWER</w:t>
      </w:r>
    </w:p>
    <w:p w:rsidR="006C4C9A" w:rsidRPr="00A122FE" w:rsidRDefault="006C4C9A" w:rsidP="00650B84"/>
    <w:p w:rsidR="006C4C9A" w:rsidRPr="00A122FE" w:rsidRDefault="006C4C9A" w:rsidP="00650B84"/>
    <w:p w:rsidR="006C4C9A" w:rsidRPr="00A122FE" w:rsidRDefault="006C4C9A" w:rsidP="00650B84"/>
    <w:p w:rsidR="006C4C9A" w:rsidRPr="00A122FE" w:rsidRDefault="006C4C9A" w:rsidP="00650B84"/>
    <w:p w:rsidR="006C4C9A" w:rsidRPr="00A122FE" w:rsidRDefault="006C4C9A" w:rsidP="00650B84"/>
    <w:p w:rsidR="00A122FE" w:rsidRDefault="00A122FE" w:rsidP="00650B84">
      <w:r>
        <w:br w:type="page"/>
      </w:r>
    </w:p>
    <w:p w:rsidR="00A122FE" w:rsidRPr="00E025A7" w:rsidRDefault="00A122FE" w:rsidP="00650B84">
      <w:pPr>
        <w:rPr>
          <w:b/>
          <w:sz w:val="28"/>
          <w:szCs w:val="28"/>
          <w:lang w:eastAsia="en-GB"/>
        </w:rPr>
      </w:pPr>
      <w:r w:rsidRPr="00E025A7">
        <w:rPr>
          <w:b/>
          <w:sz w:val="28"/>
          <w:szCs w:val="28"/>
          <w:lang w:eastAsia="en-GB"/>
        </w:rPr>
        <w:lastRenderedPageBreak/>
        <w:t>Version Control</w:t>
      </w:r>
    </w:p>
    <w:p w:rsidR="00A122FE" w:rsidRPr="00A122FE" w:rsidRDefault="00A122FE" w:rsidP="00650B84">
      <w:pPr>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28"/>
        <w:gridCol w:w="5170"/>
      </w:tblGrid>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Policy Number:</w:t>
            </w:r>
          </w:p>
        </w:tc>
        <w:tc>
          <w:tcPr>
            <w:tcW w:w="5170" w:type="dxa"/>
          </w:tcPr>
          <w:p w:rsidR="00A122FE" w:rsidRPr="00A122FE" w:rsidRDefault="00A122FE" w:rsidP="00650B84">
            <w:pPr>
              <w:rPr>
                <w:lang w:eastAsia="en-GB"/>
              </w:rPr>
            </w:pPr>
            <w:r w:rsidRPr="00A122FE">
              <w:rPr>
                <w:lang w:eastAsia="en-GB"/>
              </w:rPr>
              <w:t>FO</w:t>
            </w:r>
            <w:r>
              <w:rPr>
                <w:lang w:eastAsia="en-GB"/>
              </w:rPr>
              <w:t>3</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Policy Lead/Author &amp; Position:</w:t>
            </w:r>
          </w:p>
        </w:tc>
        <w:tc>
          <w:tcPr>
            <w:tcW w:w="5170" w:type="dxa"/>
          </w:tcPr>
          <w:p w:rsidR="00A122FE" w:rsidRPr="00A122FE" w:rsidRDefault="00A122FE" w:rsidP="00650B84">
            <w:pPr>
              <w:rPr>
                <w:lang w:eastAsia="en-GB"/>
              </w:rPr>
            </w:pPr>
            <w:r w:rsidRPr="00A122FE">
              <w:rPr>
                <w:lang w:eastAsia="en-GB"/>
              </w:rPr>
              <w:t>Martin Davies, Head of Financial Control</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Responsible Directorate:</w:t>
            </w:r>
          </w:p>
        </w:tc>
        <w:tc>
          <w:tcPr>
            <w:tcW w:w="5170" w:type="dxa"/>
          </w:tcPr>
          <w:p w:rsidR="00A122FE" w:rsidRPr="00A122FE" w:rsidRDefault="00A122FE" w:rsidP="00650B84">
            <w:pPr>
              <w:rPr>
                <w:lang w:eastAsia="en-GB"/>
              </w:rPr>
            </w:pPr>
            <w:r w:rsidRPr="00A122FE">
              <w:rPr>
                <w:lang w:eastAsia="en-GB"/>
              </w:rPr>
              <w:t>Corporate</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Replacing Document:</w:t>
            </w:r>
          </w:p>
        </w:tc>
        <w:tc>
          <w:tcPr>
            <w:tcW w:w="5170" w:type="dxa"/>
          </w:tcPr>
          <w:p w:rsidR="00A122FE" w:rsidRPr="00A122FE" w:rsidRDefault="00A122FE" w:rsidP="0074680F">
            <w:pPr>
              <w:ind w:left="0" w:firstLine="0"/>
              <w:rPr>
                <w:lang w:eastAsia="en-GB"/>
              </w:rPr>
            </w:pPr>
            <w:r>
              <w:rPr>
                <w:lang w:eastAsia="en-GB"/>
              </w:rPr>
              <w:t>Reservation of Powers to the Board and Delegation of Powers</w:t>
            </w:r>
            <w:r w:rsidRPr="00A122FE">
              <w:rPr>
                <w:lang w:eastAsia="en-GB"/>
              </w:rPr>
              <w:t xml:space="preserve"> approved at the </w:t>
            </w:r>
            <w:r w:rsidR="0074680F">
              <w:rPr>
                <w:lang w:eastAsia="en-GB"/>
              </w:rPr>
              <w:t>Trust Board</w:t>
            </w:r>
            <w:r w:rsidRPr="00A122FE">
              <w:rPr>
                <w:lang w:eastAsia="en-GB"/>
              </w:rPr>
              <w:t xml:space="preserve"> meeting held on </w:t>
            </w:r>
            <w:r w:rsidR="0074680F">
              <w:rPr>
                <w:lang w:eastAsia="en-GB"/>
              </w:rPr>
              <w:t>29</w:t>
            </w:r>
            <w:r w:rsidR="0046256E" w:rsidRPr="00A122FE">
              <w:rPr>
                <w:lang w:eastAsia="en-GB"/>
              </w:rPr>
              <w:t xml:space="preserve"> </w:t>
            </w:r>
            <w:r w:rsidR="0046256E">
              <w:rPr>
                <w:lang w:eastAsia="en-GB"/>
              </w:rPr>
              <w:t>September</w:t>
            </w:r>
            <w:r w:rsidR="0046256E" w:rsidRPr="00A122FE">
              <w:rPr>
                <w:lang w:eastAsia="en-GB"/>
              </w:rPr>
              <w:t xml:space="preserve"> </w:t>
            </w:r>
            <w:r w:rsidRPr="00A122FE">
              <w:rPr>
                <w:lang w:eastAsia="en-GB"/>
              </w:rPr>
              <w:t>2014</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Approving Committee / Group:</w:t>
            </w:r>
          </w:p>
        </w:tc>
        <w:tc>
          <w:tcPr>
            <w:tcW w:w="5170" w:type="dxa"/>
          </w:tcPr>
          <w:p w:rsidR="00A122FE" w:rsidRPr="00A122FE" w:rsidRDefault="0074680F" w:rsidP="0074680F">
            <w:pPr>
              <w:rPr>
                <w:lang w:eastAsia="en-GB"/>
              </w:rPr>
            </w:pPr>
            <w:r>
              <w:rPr>
                <w:lang w:eastAsia="en-GB"/>
              </w:rPr>
              <w:t>Audit Committee</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Date Approved/Ratified:</w:t>
            </w:r>
          </w:p>
        </w:tc>
        <w:tc>
          <w:tcPr>
            <w:tcW w:w="5170" w:type="dxa"/>
          </w:tcPr>
          <w:p w:rsidR="00A122FE" w:rsidRPr="00A122FE" w:rsidRDefault="0074680F" w:rsidP="00E818A7">
            <w:pPr>
              <w:rPr>
                <w:lang w:eastAsia="en-GB"/>
              </w:rPr>
            </w:pPr>
            <w:r>
              <w:rPr>
                <w:lang w:eastAsia="en-GB"/>
              </w:rPr>
              <w:t xml:space="preserve">16 November </w:t>
            </w:r>
            <w:r w:rsidR="0046256E" w:rsidRPr="00A122FE">
              <w:rPr>
                <w:lang w:eastAsia="en-GB"/>
              </w:rPr>
              <w:t>201</w:t>
            </w:r>
            <w:r w:rsidR="0046256E">
              <w:rPr>
                <w:lang w:eastAsia="en-GB"/>
              </w:rPr>
              <w:t>5</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Ratified by:</w:t>
            </w:r>
          </w:p>
        </w:tc>
        <w:tc>
          <w:tcPr>
            <w:tcW w:w="5170" w:type="dxa"/>
          </w:tcPr>
          <w:p w:rsidR="00A122FE" w:rsidRPr="00A122FE" w:rsidRDefault="0074680F" w:rsidP="00650B84">
            <w:pPr>
              <w:rPr>
                <w:lang w:eastAsia="en-GB"/>
              </w:rPr>
            </w:pPr>
            <w:r>
              <w:rPr>
                <w:lang w:eastAsia="en-GB"/>
              </w:rPr>
              <w:t>Trust Board</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Previous Reviewed Dates:</w:t>
            </w:r>
          </w:p>
        </w:tc>
        <w:tc>
          <w:tcPr>
            <w:tcW w:w="5170" w:type="dxa"/>
          </w:tcPr>
          <w:p w:rsidR="00A122FE" w:rsidRPr="00A122FE" w:rsidRDefault="0046256E" w:rsidP="00650B84">
            <w:pPr>
              <w:rPr>
                <w:lang w:eastAsia="en-GB"/>
              </w:rPr>
            </w:pPr>
            <w:r w:rsidRPr="0046256E">
              <w:rPr>
                <w:lang w:eastAsia="en-GB"/>
              </w:rPr>
              <w:t>16 September 2014</w:t>
            </w:r>
          </w:p>
        </w:tc>
      </w:tr>
      <w:tr w:rsidR="00A122FE" w:rsidRPr="00A122FE" w:rsidTr="00A122FE">
        <w:tc>
          <w:tcPr>
            <w:tcW w:w="3828" w:type="dxa"/>
            <w:shd w:val="clear" w:color="auto" w:fill="FFFFFF"/>
          </w:tcPr>
          <w:p w:rsidR="00A122FE" w:rsidRPr="00A122FE" w:rsidRDefault="00A122FE" w:rsidP="00650B84">
            <w:pPr>
              <w:rPr>
                <w:lang w:eastAsia="en-GB"/>
              </w:rPr>
            </w:pPr>
            <w:r w:rsidRPr="00A122FE">
              <w:rPr>
                <w:lang w:eastAsia="en-GB"/>
              </w:rPr>
              <w:t>Date of Next Review:</w:t>
            </w:r>
          </w:p>
        </w:tc>
        <w:tc>
          <w:tcPr>
            <w:tcW w:w="5170" w:type="dxa"/>
          </w:tcPr>
          <w:p w:rsidR="00A122FE" w:rsidRPr="00A122FE" w:rsidRDefault="0074680F" w:rsidP="0074680F">
            <w:pPr>
              <w:rPr>
                <w:lang w:eastAsia="en-GB"/>
              </w:rPr>
            </w:pPr>
            <w:r>
              <w:rPr>
                <w:lang w:eastAsia="en-GB"/>
              </w:rPr>
              <w:t xml:space="preserve">September </w:t>
            </w:r>
            <w:r w:rsidR="00A122FE" w:rsidRPr="00A122FE">
              <w:rPr>
                <w:lang w:eastAsia="en-GB"/>
              </w:rPr>
              <w:t>201</w:t>
            </w:r>
            <w:r w:rsidR="0046256E">
              <w:rPr>
                <w:lang w:eastAsia="en-GB"/>
              </w:rPr>
              <w:t>6</w:t>
            </w:r>
          </w:p>
        </w:tc>
      </w:tr>
    </w:tbl>
    <w:p w:rsidR="00A122FE" w:rsidRPr="00A122FE" w:rsidRDefault="00A122FE" w:rsidP="00650B84">
      <w:pPr>
        <w:rPr>
          <w:lang w:eastAsia="en-GB"/>
        </w:rPr>
      </w:pPr>
    </w:p>
    <w:p w:rsidR="00A122FE" w:rsidRPr="00A122FE" w:rsidRDefault="00A122FE" w:rsidP="00650B84">
      <w:pPr>
        <w:rPr>
          <w:lang w:eastAsia="en-GB"/>
        </w:rPr>
      </w:pPr>
    </w:p>
    <w:p w:rsidR="00A122FE" w:rsidRPr="00A122FE" w:rsidRDefault="00A122FE" w:rsidP="00E025A7">
      <w:pPr>
        <w:ind w:left="0" w:firstLine="0"/>
        <w:rPr>
          <w:lang w:eastAsia="en-GB"/>
        </w:rPr>
      </w:pPr>
      <w:r w:rsidRPr="00A122FE">
        <w:rPr>
          <w:lang w:eastAsia="en-GB"/>
        </w:rPr>
        <w:t>This version of the Trust’s Reservation of Powers to the Board and Delegation of Powers incorporates amendments approved at the following meetings.</w:t>
      </w:r>
    </w:p>
    <w:p w:rsidR="00A122FE" w:rsidRPr="00A122FE" w:rsidRDefault="00A122FE" w:rsidP="00650B84">
      <w:pPr>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272"/>
        <w:gridCol w:w="2733"/>
        <w:gridCol w:w="4031"/>
      </w:tblGrid>
      <w:tr w:rsidR="00A122FE" w:rsidRPr="00A122FE" w:rsidTr="0074680F">
        <w:tc>
          <w:tcPr>
            <w:tcW w:w="1098" w:type="dxa"/>
            <w:shd w:val="clear" w:color="auto" w:fill="D9D9D9"/>
          </w:tcPr>
          <w:p w:rsidR="00A122FE" w:rsidRPr="00A122FE" w:rsidRDefault="00A122FE" w:rsidP="00650B84">
            <w:pPr>
              <w:rPr>
                <w:lang w:eastAsia="en-GB"/>
              </w:rPr>
            </w:pPr>
            <w:r w:rsidRPr="00A122FE">
              <w:rPr>
                <w:lang w:eastAsia="en-GB"/>
              </w:rPr>
              <w:t>Version</w:t>
            </w:r>
          </w:p>
        </w:tc>
        <w:tc>
          <w:tcPr>
            <w:tcW w:w="1272" w:type="dxa"/>
            <w:shd w:val="clear" w:color="auto" w:fill="D9D9D9"/>
          </w:tcPr>
          <w:p w:rsidR="00A122FE" w:rsidRPr="00A122FE" w:rsidRDefault="00A122FE" w:rsidP="00650B84">
            <w:pPr>
              <w:rPr>
                <w:lang w:eastAsia="en-GB"/>
              </w:rPr>
            </w:pPr>
            <w:r w:rsidRPr="00A122FE">
              <w:rPr>
                <w:lang w:eastAsia="en-GB"/>
              </w:rPr>
              <w:t>Date</w:t>
            </w:r>
          </w:p>
        </w:tc>
        <w:tc>
          <w:tcPr>
            <w:tcW w:w="2733" w:type="dxa"/>
            <w:shd w:val="clear" w:color="auto" w:fill="D9D9D9"/>
          </w:tcPr>
          <w:p w:rsidR="00A122FE" w:rsidRPr="00A122FE" w:rsidRDefault="00A122FE" w:rsidP="00650B84">
            <w:pPr>
              <w:rPr>
                <w:lang w:eastAsia="en-GB"/>
              </w:rPr>
            </w:pPr>
            <w:r w:rsidRPr="00A122FE">
              <w:rPr>
                <w:lang w:eastAsia="en-GB"/>
              </w:rPr>
              <w:t>Author</w:t>
            </w:r>
          </w:p>
        </w:tc>
        <w:tc>
          <w:tcPr>
            <w:tcW w:w="4031" w:type="dxa"/>
            <w:shd w:val="clear" w:color="auto" w:fill="D9D9D9"/>
          </w:tcPr>
          <w:p w:rsidR="00A122FE" w:rsidRPr="00A122FE" w:rsidRDefault="00A122FE" w:rsidP="00650B84">
            <w:pPr>
              <w:rPr>
                <w:lang w:eastAsia="en-GB"/>
              </w:rPr>
            </w:pPr>
            <w:r w:rsidRPr="00A122FE">
              <w:rPr>
                <w:lang w:eastAsia="en-GB"/>
              </w:rPr>
              <w:t>Meeting</w:t>
            </w:r>
          </w:p>
        </w:tc>
      </w:tr>
      <w:tr w:rsidR="00A122FE" w:rsidRPr="00C41941" w:rsidTr="0074680F">
        <w:tc>
          <w:tcPr>
            <w:tcW w:w="1098" w:type="dxa"/>
          </w:tcPr>
          <w:p w:rsidR="00A122FE" w:rsidRPr="00C41941" w:rsidRDefault="00A122FE" w:rsidP="00650B84">
            <w:pPr>
              <w:rPr>
                <w:lang w:eastAsia="en-GB"/>
              </w:rPr>
            </w:pPr>
            <w:r w:rsidRPr="00C41941">
              <w:rPr>
                <w:lang w:eastAsia="en-GB"/>
              </w:rPr>
              <w:t>2010</w:t>
            </w:r>
          </w:p>
        </w:tc>
        <w:tc>
          <w:tcPr>
            <w:tcW w:w="1272" w:type="dxa"/>
          </w:tcPr>
          <w:p w:rsidR="00A122FE" w:rsidRPr="00C41941" w:rsidRDefault="00A122FE" w:rsidP="00650B84">
            <w:pPr>
              <w:rPr>
                <w:lang w:eastAsia="en-GB"/>
              </w:rPr>
            </w:pPr>
          </w:p>
        </w:tc>
        <w:tc>
          <w:tcPr>
            <w:tcW w:w="2733" w:type="dxa"/>
          </w:tcPr>
          <w:p w:rsidR="00A122FE" w:rsidRPr="00C41941" w:rsidRDefault="00A122FE" w:rsidP="00650B84">
            <w:pPr>
              <w:rPr>
                <w:lang w:eastAsia="en-GB"/>
              </w:rPr>
            </w:pPr>
          </w:p>
        </w:tc>
        <w:tc>
          <w:tcPr>
            <w:tcW w:w="4031" w:type="dxa"/>
          </w:tcPr>
          <w:p w:rsidR="00A122FE" w:rsidRPr="00C41941" w:rsidRDefault="00A122FE" w:rsidP="00650B84">
            <w:pPr>
              <w:rPr>
                <w:lang w:eastAsia="en-GB"/>
              </w:rPr>
            </w:pPr>
            <w:r w:rsidRPr="00C41941">
              <w:rPr>
                <w:lang w:eastAsia="en-GB"/>
              </w:rPr>
              <w:t>Audit Committee</w:t>
            </w:r>
          </w:p>
        </w:tc>
      </w:tr>
      <w:tr w:rsidR="00A122FE" w:rsidRPr="00C41941" w:rsidTr="0074680F">
        <w:tc>
          <w:tcPr>
            <w:tcW w:w="1098" w:type="dxa"/>
          </w:tcPr>
          <w:p w:rsidR="00A122FE" w:rsidRPr="00C41941" w:rsidRDefault="00A122FE" w:rsidP="00650B84">
            <w:pPr>
              <w:rPr>
                <w:lang w:eastAsia="en-GB"/>
              </w:rPr>
            </w:pPr>
            <w:r w:rsidRPr="00C41941">
              <w:rPr>
                <w:lang w:eastAsia="en-GB"/>
              </w:rPr>
              <w:t>2011</w:t>
            </w:r>
          </w:p>
        </w:tc>
        <w:tc>
          <w:tcPr>
            <w:tcW w:w="1272" w:type="dxa"/>
          </w:tcPr>
          <w:p w:rsidR="00A122FE" w:rsidRPr="00C41941" w:rsidRDefault="00A122FE" w:rsidP="00650B84">
            <w:pPr>
              <w:rPr>
                <w:lang w:eastAsia="en-GB"/>
              </w:rPr>
            </w:pPr>
            <w:r w:rsidRPr="00C41941">
              <w:rPr>
                <w:lang w:eastAsia="en-GB"/>
              </w:rPr>
              <w:t>04.10.11</w:t>
            </w:r>
          </w:p>
        </w:tc>
        <w:tc>
          <w:tcPr>
            <w:tcW w:w="2733" w:type="dxa"/>
          </w:tcPr>
          <w:p w:rsidR="00A122FE" w:rsidRPr="00C41941" w:rsidRDefault="00A122FE" w:rsidP="00650B84">
            <w:pPr>
              <w:rPr>
                <w:lang w:eastAsia="en-GB"/>
              </w:rPr>
            </w:pPr>
            <w:r w:rsidRPr="00C41941">
              <w:rPr>
                <w:lang w:eastAsia="en-GB"/>
              </w:rPr>
              <w:t>Alex Manu</w:t>
            </w:r>
          </w:p>
        </w:tc>
        <w:tc>
          <w:tcPr>
            <w:tcW w:w="4031" w:type="dxa"/>
          </w:tcPr>
          <w:p w:rsidR="00A122FE" w:rsidRPr="00C41941" w:rsidRDefault="00A122FE" w:rsidP="00650B84">
            <w:pPr>
              <w:rPr>
                <w:lang w:eastAsia="en-GB"/>
              </w:rPr>
            </w:pPr>
            <w:r w:rsidRPr="00C41941">
              <w:rPr>
                <w:lang w:eastAsia="en-GB"/>
              </w:rPr>
              <w:t>Audit Committee</w:t>
            </w:r>
          </w:p>
        </w:tc>
      </w:tr>
      <w:tr w:rsidR="00C41941" w:rsidRPr="00C41941" w:rsidTr="0074680F">
        <w:tc>
          <w:tcPr>
            <w:tcW w:w="1098" w:type="dxa"/>
          </w:tcPr>
          <w:p w:rsidR="00C41941" w:rsidRPr="00C41941" w:rsidRDefault="00C41941" w:rsidP="00650B84">
            <w:pPr>
              <w:rPr>
                <w:lang w:eastAsia="en-GB"/>
              </w:rPr>
            </w:pPr>
            <w:r w:rsidRPr="00C41941">
              <w:rPr>
                <w:lang w:eastAsia="en-GB"/>
              </w:rPr>
              <w:t>2012</w:t>
            </w:r>
          </w:p>
        </w:tc>
        <w:tc>
          <w:tcPr>
            <w:tcW w:w="1272" w:type="dxa"/>
          </w:tcPr>
          <w:p w:rsidR="00C41941" w:rsidRPr="00C41941" w:rsidRDefault="00C41941" w:rsidP="005A31A1">
            <w:pPr>
              <w:widowControl/>
              <w:ind w:left="851" w:hanging="851"/>
              <w:rPr>
                <w:szCs w:val="22"/>
                <w:lang w:eastAsia="en-GB"/>
              </w:rPr>
            </w:pPr>
            <w:r w:rsidRPr="00C41941">
              <w:rPr>
                <w:szCs w:val="22"/>
                <w:lang w:eastAsia="en-GB"/>
              </w:rPr>
              <w:t>16.10.12</w:t>
            </w:r>
          </w:p>
        </w:tc>
        <w:tc>
          <w:tcPr>
            <w:tcW w:w="2733" w:type="dxa"/>
          </w:tcPr>
          <w:p w:rsidR="00C41941" w:rsidRPr="00C41941" w:rsidRDefault="00C41941" w:rsidP="005A31A1">
            <w:pPr>
              <w:widowControl/>
              <w:ind w:left="851" w:hanging="851"/>
              <w:rPr>
                <w:szCs w:val="22"/>
                <w:lang w:eastAsia="en-GB"/>
              </w:rPr>
            </w:pPr>
            <w:r w:rsidRPr="00C41941">
              <w:rPr>
                <w:szCs w:val="22"/>
                <w:lang w:eastAsia="en-GB"/>
              </w:rPr>
              <w:t>Alex Manu</w:t>
            </w:r>
          </w:p>
        </w:tc>
        <w:tc>
          <w:tcPr>
            <w:tcW w:w="4031" w:type="dxa"/>
          </w:tcPr>
          <w:p w:rsidR="00C41941" w:rsidRPr="00C41941" w:rsidRDefault="00C41941" w:rsidP="00650B84">
            <w:pPr>
              <w:rPr>
                <w:lang w:eastAsia="en-GB"/>
              </w:rPr>
            </w:pPr>
            <w:r w:rsidRPr="00C41941">
              <w:rPr>
                <w:lang w:eastAsia="en-GB"/>
              </w:rPr>
              <w:t>Audit Committee</w:t>
            </w:r>
          </w:p>
        </w:tc>
      </w:tr>
      <w:tr w:rsidR="00C41941" w:rsidRPr="00A122FE" w:rsidTr="0074680F">
        <w:tc>
          <w:tcPr>
            <w:tcW w:w="1098" w:type="dxa"/>
          </w:tcPr>
          <w:p w:rsidR="00C41941" w:rsidRPr="00C41941" w:rsidRDefault="00C41941" w:rsidP="00650B84">
            <w:pPr>
              <w:rPr>
                <w:lang w:eastAsia="en-GB"/>
              </w:rPr>
            </w:pPr>
            <w:r w:rsidRPr="00C41941">
              <w:rPr>
                <w:lang w:eastAsia="en-GB"/>
              </w:rPr>
              <w:t>2013</w:t>
            </w:r>
          </w:p>
        </w:tc>
        <w:tc>
          <w:tcPr>
            <w:tcW w:w="1272" w:type="dxa"/>
          </w:tcPr>
          <w:p w:rsidR="00C41941" w:rsidRPr="00C41941" w:rsidRDefault="00C41941" w:rsidP="00650B84">
            <w:pPr>
              <w:rPr>
                <w:lang w:eastAsia="en-GB"/>
              </w:rPr>
            </w:pPr>
            <w:r w:rsidRPr="00C41941">
              <w:rPr>
                <w:lang w:eastAsia="en-GB"/>
              </w:rPr>
              <w:t>14.01.14</w:t>
            </w:r>
          </w:p>
        </w:tc>
        <w:tc>
          <w:tcPr>
            <w:tcW w:w="2733" w:type="dxa"/>
          </w:tcPr>
          <w:p w:rsidR="00C41941" w:rsidRPr="00C41941" w:rsidRDefault="00C41941" w:rsidP="00650B84">
            <w:pPr>
              <w:rPr>
                <w:lang w:eastAsia="en-GB"/>
              </w:rPr>
            </w:pPr>
            <w:r w:rsidRPr="00C41941">
              <w:rPr>
                <w:lang w:eastAsia="en-GB"/>
              </w:rPr>
              <w:t>Martin Davies</w:t>
            </w:r>
          </w:p>
        </w:tc>
        <w:tc>
          <w:tcPr>
            <w:tcW w:w="4031" w:type="dxa"/>
          </w:tcPr>
          <w:p w:rsidR="00C41941" w:rsidRPr="00A122FE" w:rsidRDefault="00C41941" w:rsidP="00650B84">
            <w:pPr>
              <w:rPr>
                <w:lang w:eastAsia="en-GB"/>
              </w:rPr>
            </w:pPr>
            <w:r w:rsidRPr="00C41941">
              <w:rPr>
                <w:lang w:eastAsia="en-GB"/>
              </w:rPr>
              <w:t>Audit Committee</w:t>
            </w:r>
          </w:p>
        </w:tc>
      </w:tr>
      <w:tr w:rsidR="00C41941" w:rsidRPr="00C41941" w:rsidTr="0074680F">
        <w:tc>
          <w:tcPr>
            <w:tcW w:w="1098"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2014</w:t>
            </w:r>
          </w:p>
        </w:tc>
        <w:tc>
          <w:tcPr>
            <w:tcW w:w="1272"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16.09.14</w:t>
            </w:r>
          </w:p>
        </w:tc>
        <w:tc>
          <w:tcPr>
            <w:tcW w:w="2733"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Martin Davies</w:t>
            </w:r>
          </w:p>
        </w:tc>
        <w:tc>
          <w:tcPr>
            <w:tcW w:w="4031"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Audit Committee</w:t>
            </w:r>
          </w:p>
        </w:tc>
      </w:tr>
      <w:tr w:rsidR="00C41941" w:rsidRPr="00C41941" w:rsidTr="0074680F">
        <w:tc>
          <w:tcPr>
            <w:tcW w:w="1098"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2014</w:t>
            </w:r>
          </w:p>
        </w:tc>
        <w:tc>
          <w:tcPr>
            <w:tcW w:w="1272"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29.09.14</w:t>
            </w:r>
          </w:p>
        </w:tc>
        <w:tc>
          <w:tcPr>
            <w:tcW w:w="2733"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Martin Davies</w:t>
            </w:r>
          </w:p>
        </w:tc>
        <w:tc>
          <w:tcPr>
            <w:tcW w:w="4031" w:type="dxa"/>
            <w:shd w:val="clear" w:color="auto" w:fill="auto"/>
          </w:tcPr>
          <w:p w:rsidR="00C41941" w:rsidRPr="00C41941" w:rsidRDefault="00C41941" w:rsidP="00C41941">
            <w:pPr>
              <w:widowControl/>
              <w:ind w:left="851" w:hanging="851"/>
              <w:rPr>
                <w:szCs w:val="22"/>
                <w:lang w:eastAsia="en-GB"/>
              </w:rPr>
            </w:pPr>
            <w:r w:rsidRPr="00C41941">
              <w:rPr>
                <w:szCs w:val="22"/>
                <w:lang w:eastAsia="en-GB"/>
              </w:rPr>
              <w:t>Trust Board</w:t>
            </w:r>
          </w:p>
        </w:tc>
      </w:tr>
      <w:tr w:rsidR="00EB1CAA" w:rsidRPr="00C41941" w:rsidTr="0074680F">
        <w:tc>
          <w:tcPr>
            <w:tcW w:w="1098" w:type="dxa"/>
            <w:shd w:val="clear" w:color="auto" w:fill="auto"/>
          </w:tcPr>
          <w:p w:rsidR="00EB1CAA" w:rsidRPr="00C41941" w:rsidRDefault="00EB1CAA" w:rsidP="00C41941">
            <w:pPr>
              <w:widowControl/>
              <w:ind w:left="851" w:hanging="851"/>
              <w:rPr>
                <w:szCs w:val="22"/>
                <w:lang w:eastAsia="en-GB"/>
              </w:rPr>
            </w:pPr>
            <w:r>
              <w:rPr>
                <w:szCs w:val="22"/>
                <w:lang w:eastAsia="en-GB"/>
              </w:rPr>
              <w:t>2015</w:t>
            </w:r>
          </w:p>
        </w:tc>
        <w:tc>
          <w:tcPr>
            <w:tcW w:w="1272" w:type="dxa"/>
            <w:shd w:val="clear" w:color="auto" w:fill="auto"/>
          </w:tcPr>
          <w:p w:rsidR="00EB1CAA" w:rsidRPr="00C41941" w:rsidRDefault="00E818A7" w:rsidP="00C41941">
            <w:pPr>
              <w:widowControl/>
              <w:ind w:left="851" w:hanging="851"/>
              <w:rPr>
                <w:szCs w:val="22"/>
                <w:lang w:eastAsia="en-GB"/>
              </w:rPr>
            </w:pPr>
            <w:r>
              <w:rPr>
                <w:szCs w:val="22"/>
                <w:lang w:eastAsia="en-GB"/>
              </w:rPr>
              <w:t>03.11</w:t>
            </w:r>
            <w:r w:rsidR="00EB1CAA">
              <w:rPr>
                <w:szCs w:val="22"/>
                <w:lang w:eastAsia="en-GB"/>
              </w:rPr>
              <w:t>.15</w:t>
            </w:r>
          </w:p>
        </w:tc>
        <w:tc>
          <w:tcPr>
            <w:tcW w:w="2733" w:type="dxa"/>
            <w:shd w:val="clear" w:color="auto" w:fill="auto"/>
          </w:tcPr>
          <w:p w:rsidR="00EB1CAA" w:rsidRPr="00C41941" w:rsidRDefault="00EB1CAA" w:rsidP="00C41941">
            <w:pPr>
              <w:widowControl/>
              <w:ind w:left="851" w:hanging="851"/>
              <w:rPr>
                <w:szCs w:val="22"/>
                <w:lang w:eastAsia="en-GB"/>
              </w:rPr>
            </w:pPr>
            <w:r>
              <w:rPr>
                <w:szCs w:val="22"/>
                <w:lang w:eastAsia="en-GB"/>
              </w:rPr>
              <w:t>Martin Davies</w:t>
            </w:r>
          </w:p>
        </w:tc>
        <w:tc>
          <w:tcPr>
            <w:tcW w:w="4031" w:type="dxa"/>
            <w:shd w:val="clear" w:color="auto" w:fill="auto"/>
          </w:tcPr>
          <w:p w:rsidR="00EB1CAA" w:rsidRPr="00C41941" w:rsidRDefault="00EB1CAA" w:rsidP="00C41941">
            <w:pPr>
              <w:widowControl/>
              <w:ind w:left="851" w:hanging="851"/>
              <w:rPr>
                <w:szCs w:val="22"/>
                <w:lang w:eastAsia="en-GB"/>
              </w:rPr>
            </w:pPr>
            <w:r>
              <w:rPr>
                <w:szCs w:val="22"/>
                <w:lang w:eastAsia="en-GB"/>
              </w:rPr>
              <w:t>Audit Committee</w:t>
            </w:r>
          </w:p>
        </w:tc>
      </w:tr>
      <w:tr w:rsidR="0074680F" w:rsidRPr="00C41941" w:rsidTr="0074680F">
        <w:tc>
          <w:tcPr>
            <w:tcW w:w="1098" w:type="dxa"/>
            <w:shd w:val="clear" w:color="auto" w:fill="auto"/>
          </w:tcPr>
          <w:p w:rsidR="0074680F" w:rsidRDefault="0074680F" w:rsidP="00C41941">
            <w:pPr>
              <w:widowControl/>
              <w:ind w:left="851" w:hanging="851"/>
              <w:rPr>
                <w:szCs w:val="22"/>
                <w:lang w:eastAsia="en-GB"/>
              </w:rPr>
            </w:pPr>
            <w:r>
              <w:rPr>
                <w:szCs w:val="22"/>
                <w:lang w:eastAsia="en-GB"/>
              </w:rPr>
              <w:t>2015</w:t>
            </w:r>
          </w:p>
        </w:tc>
        <w:tc>
          <w:tcPr>
            <w:tcW w:w="1272" w:type="dxa"/>
            <w:shd w:val="clear" w:color="auto" w:fill="auto"/>
          </w:tcPr>
          <w:p w:rsidR="0074680F" w:rsidRDefault="0074680F" w:rsidP="00C41941">
            <w:pPr>
              <w:widowControl/>
              <w:ind w:left="851" w:hanging="851"/>
              <w:rPr>
                <w:szCs w:val="22"/>
                <w:lang w:eastAsia="en-GB"/>
              </w:rPr>
            </w:pPr>
            <w:r>
              <w:rPr>
                <w:szCs w:val="22"/>
                <w:lang w:eastAsia="en-GB"/>
              </w:rPr>
              <w:t>16.11.15</w:t>
            </w:r>
          </w:p>
        </w:tc>
        <w:tc>
          <w:tcPr>
            <w:tcW w:w="2733" w:type="dxa"/>
            <w:shd w:val="clear" w:color="auto" w:fill="auto"/>
          </w:tcPr>
          <w:p w:rsidR="0074680F" w:rsidRDefault="0074680F" w:rsidP="00C41941">
            <w:pPr>
              <w:widowControl/>
              <w:ind w:left="851" w:hanging="851"/>
              <w:rPr>
                <w:szCs w:val="22"/>
                <w:lang w:eastAsia="en-GB"/>
              </w:rPr>
            </w:pPr>
            <w:r>
              <w:rPr>
                <w:szCs w:val="22"/>
                <w:lang w:eastAsia="en-GB"/>
              </w:rPr>
              <w:t>Martin Davies / Barry Ray</w:t>
            </w:r>
          </w:p>
        </w:tc>
        <w:tc>
          <w:tcPr>
            <w:tcW w:w="4031" w:type="dxa"/>
            <w:shd w:val="clear" w:color="auto" w:fill="auto"/>
          </w:tcPr>
          <w:p w:rsidR="0074680F" w:rsidRDefault="0074680F" w:rsidP="00C41941">
            <w:pPr>
              <w:widowControl/>
              <w:ind w:left="851" w:hanging="851"/>
              <w:rPr>
                <w:szCs w:val="22"/>
                <w:lang w:eastAsia="en-GB"/>
              </w:rPr>
            </w:pPr>
            <w:r>
              <w:rPr>
                <w:szCs w:val="22"/>
                <w:lang w:eastAsia="en-GB"/>
              </w:rPr>
              <w:t>Trust Board</w:t>
            </w:r>
          </w:p>
        </w:tc>
      </w:tr>
    </w:tbl>
    <w:p w:rsidR="00A122FE" w:rsidRPr="00A122FE" w:rsidRDefault="00A122FE" w:rsidP="00650B84">
      <w:pPr>
        <w:rPr>
          <w:lang w:eastAsia="en-GB"/>
        </w:rPr>
      </w:pPr>
    </w:p>
    <w:p w:rsidR="00A122FE" w:rsidRPr="00A122FE" w:rsidRDefault="00A122FE" w:rsidP="00650B84">
      <w:pPr>
        <w:rPr>
          <w:lang w:eastAsia="en-GB"/>
        </w:rPr>
      </w:pPr>
    </w:p>
    <w:p w:rsidR="00A122FE" w:rsidRDefault="00A122FE" w:rsidP="00E025A7">
      <w:pPr>
        <w:ind w:left="0" w:firstLine="0"/>
        <w:rPr>
          <w:lang w:eastAsia="en-GB"/>
        </w:rPr>
      </w:pPr>
      <w:r w:rsidRPr="00A122FE">
        <w:rPr>
          <w:lang w:eastAsia="en-GB"/>
        </w:rPr>
        <w:t xml:space="preserve">The Trust’s Reservation of Powers to the Board and Delegation of Powers are maintained by the Head of Financial Control on behalf of the Trust Board.  Enquiries regarding the interpretation of these </w:t>
      </w:r>
      <w:r w:rsidR="00E818A7" w:rsidRPr="00E818A7">
        <w:rPr>
          <w:lang w:eastAsia="en-GB"/>
        </w:rPr>
        <w:t xml:space="preserve">Reservation of Powers to the Board and Delegation of Powers </w:t>
      </w:r>
      <w:r w:rsidRPr="00A122FE">
        <w:rPr>
          <w:lang w:eastAsia="en-GB"/>
        </w:rPr>
        <w:t>should be directed to the Head of Financial Control in the first instance.</w:t>
      </w:r>
    </w:p>
    <w:p w:rsidR="00A122FE" w:rsidRDefault="00A122FE" w:rsidP="00650B84">
      <w:pPr>
        <w:rPr>
          <w:lang w:eastAsia="en-GB"/>
        </w:rPr>
      </w:pPr>
    </w:p>
    <w:p w:rsidR="00A122FE" w:rsidRDefault="00A122FE" w:rsidP="00650B84">
      <w:pPr>
        <w:rPr>
          <w:lang w:eastAsia="en-GB"/>
        </w:rPr>
      </w:pPr>
    </w:p>
    <w:p w:rsidR="00A122FE" w:rsidRPr="00A122FE" w:rsidRDefault="00A122FE" w:rsidP="00650B84">
      <w:pPr>
        <w:rPr>
          <w:lang w:eastAsia="en-GB"/>
        </w:rPr>
      </w:pPr>
    </w:p>
    <w:p w:rsidR="00A122FE" w:rsidRPr="00A122FE" w:rsidRDefault="00A122FE" w:rsidP="00650B84">
      <w:pPr>
        <w:rPr>
          <w:lang w:eastAsia="en-GB"/>
        </w:rPr>
      </w:pPr>
    </w:p>
    <w:p w:rsidR="0025486C" w:rsidRDefault="0025486C" w:rsidP="00650B84">
      <w:pPr>
        <w:sectPr w:rsidR="0025486C" w:rsidSect="00A122FE">
          <w:footerReference w:type="default" r:id="rId10"/>
          <w:endnotePr>
            <w:numFmt w:val="decimal"/>
          </w:endnotePr>
          <w:type w:val="continuous"/>
          <w:pgSz w:w="11906" w:h="16838" w:code="9"/>
          <w:pgMar w:top="1440" w:right="1440" w:bottom="1440" w:left="1440" w:header="720" w:footer="720" w:gutter="0"/>
          <w:cols w:space="720"/>
          <w:noEndnote/>
          <w:titlePg/>
        </w:sectPr>
      </w:pPr>
    </w:p>
    <w:p w:rsidR="006C4C9A" w:rsidRDefault="006C4C9A" w:rsidP="00650B84"/>
    <w:sdt>
      <w:sdtPr>
        <w:rPr>
          <w:rFonts w:ascii="Arial" w:eastAsia="Times New Roman" w:hAnsi="Arial" w:cs="Arial"/>
          <w:b w:val="0"/>
          <w:bCs w:val="0"/>
          <w:color w:val="auto"/>
          <w:sz w:val="22"/>
          <w:szCs w:val="20"/>
          <w:lang w:val="en-GB" w:eastAsia="en-US"/>
        </w:rPr>
        <w:id w:val="-1525322176"/>
        <w:docPartObj>
          <w:docPartGallery w:val="Table of Contents"/>
          <w:docPartUnique/>
        </w:docPartObj>
      </w:sdtPr>
      <w:sdtEndPr>
        <w:rPr>
          <w:noProof/>
        </w:rPr>
      </w:sdtEndPr>
      <w:sdtContent>
        <w:p w:rsidR="00E73882" w:rsidRDefault="00E73882" w:rsidP="00E140C8">
          <w:pPr>
            <w:pStyle w:val="TOCHeading"/>
            <w:tabs>
              <w:tab w:val="left" w:pos="8505"/>
            </w:tabs>
            <w:ind w:right="-327"/>
            <w:rPr>
              <w:rFonts w:ascii="Arial" w:hAnsi="Arial" w:cs="Arial"/>
              <w:color w:val="auto"/>
            </w:rPr>
          </w:pPr>
          <w:r w:rsidRPr="00E73882">
            <w:rPr>
              <w:rFonts w:ascii="Arial" w:hAnsi="Arial" w:cs="Arial"/>
              <w:color w:val="auto"/>
            </w:rPr>
            <w:t>Table of Contents</w:t>
          </w:r>
          <w:r w:rsidRPr="00E73882">
            <w:rPr>
              <w:rFonts w:ascii="Arial" w:hAnsi="Arial" w:cs="Arial"/>
              <w:color w:val="auto"/>
            </w:rPr>
            <w:tab/>
          </w:r>
          <w:r>
            <w:rPr>
              <w:rFonts w:ascii="Arial" w:hAnsi="Arial" w:cs="Arial"/>
              <w:color w:val="auto"/>
            </w:rPr>
            <w:t>Page</w:t>
          </w:r>
        </w:p>
        <w:p w:rsidR="00E73882" w:rsidRPr="0074680F" w:rsidRDefault="00E73882" w:rsidP="0074680F">
          <w:pPr>
            <w:rPr>
              <w:b/>
              <w:lang w:val="en-US" w:eastAsia="ja-JP"/>
            </w:rPr>
          </w:pPr>
        </w:p>
        <w:p w:rsidR="0074680F" w:rsidRDefault="00E73882" w:rsidP="0074680F">
          <w:pPr>
            <w:pStyle w:val="TOC2"/>
            <w:tabs>
              <w:tab w:val="left" w:pos="1440"/>
            </w:tabs>
            <w:ind w:left="720"/>
            <w:rPr>
              <w:rStyle w:val="Hyperlink"/>
              <w:b/>
              <w:noProof/>
            </w:rPr>
          </w:pPr>
          <w:r w:rsidRPr="0074680F">
            <w:rPr>
              <w:b/>
            </w:rPr>
            <w:fldChar w:fldCharType="begin"/>
          </w:r>
          <w:r w:rsidRPr="0074680F">
            <w:rPr>
              <w:b/>
            </w:rPr>
            <w:instrText xml:space="preserve"> TOC \o "1-3" \h \z \u </w:instrText>
          </w:r>
          <w:r w:rsidRPr="0074680F">
            <w:rPr>
              <w:b/>
            </w:rPr>
            <w:fldChar w:fldCharType="separate"/>
          </w:r>
          <w:hyperlink w:anchor="_Toc438030608" w:history="1">
            <w:r w:rsidR="0074680F" w:rsidRPr="0074680F">
              <w:rPr>
                <w:rStyle w:val="Hyperlink"/>
                <w:b/>
                <w:noProof/>
              </w:rPr>
              <w:t>1.</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rPr>
              <w:t>INTRODUCTION</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_Toc438030608 \h </w:instrText>
            </w:r>
            <w:r w:rsidR="0074680F" w:rsidRPr="0074680F">
              <w:rPr>
                <w:b/>
                <w:noProof/>
                <w:webHidden/>
              </w:rPr>
            </w:r>
            <w:r w:rsidR="0074680F" w:rsidRPr="0074680F">
              <w:rPr>
                <w:b/>
                <w:noProof/>
                <w:webHidden/>
              </w:rPr>
              <w:fldChar w:fldCharType="separate"/>
            </w:r>
            <w:r w:rsidR="0074680F" w:rsidRPr="0074680F">
              <w:rPr>
                <w:b/>
                <w:noProof/>
                <w:webHidden/>
              </w:rPr>
              <w:t>4</w:t>
            </w:r>
            <w:r w:rsidR="0074680F" w:rsidRPr="0074680F">
              <w:rPr>
                <w:b/>
                <w:noProof/>
                <w:webHidden/>
              </w:rPr>
              <w:fldChar w:fldCharType="end"/>
            </w:r>
          </w:hyperlink>
        </w:p>
        <w:p w:rsidR="0074680F" w:rsidRPr="0074680F" w:rsidRDefault="0074680F" w:rsidP="0074680F">
          <w:pPr>
            <w:rPr>
              <w:rFonts w:eastAsiaTheme="minorEastAsia"/>
              <w:lang w:val="en-US"/>
            </w:rPr>
          </w:pPr>
        </w:p>
        <w:p w:rsidR="0074680F" w:rsidRDefault="00D9263A" w:rsidP="0074680F">
          <w:pPr>
            <w:pStyle w:val="TOC2"/>
            <w:tabs>
              <w:tab w:val="left" w:pos="1440"/>
            </w:tabs>
            <w:ind w:left="720"/>
            <w:rPr>
              <w:rStyle w:val="Hyperlink"/>
              <w:b/>
              <w:noProof/>
            </w:rPr>
          </w:pPr>
          <w:hyperlink w:anchor="_Toc438030609" w:history="1">
            <w:r w:rsidR="0074680F" w:rsidRPr="0074680F">
              <w:rPr>
                <w:rStyle w:val="Hyperlink"/>
                <w:b/>
                <w:noProof/>
              </w:rPr>
              <w:t>2.</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rPr>
              <w:t>RESERVATION OF POWERS TO THE BOARD</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_Toc438030609 \h </w:instrText>
            </w:r>
            <w:r w:rsidR="0074680F" w:rsidRPr="0074680F">
              <w:rPr>
                <w:b/>
                <w:noProof/>
                <w:webHidden/>
              </w:rPr>
            </w:r>
            <w:r w:rsidR="0074680F" w:rsidRPr="0074680F">
              <w:rPr>
                <w:b/>
                <w:noProof/>
                <w:webHidden/>
              </w:rPr>
              <w:fldChar w:fldCharType="separate"/>
            </w:r>
            <w:r w:rsidR="0074680F" w:rsidRPr="0074680F">
              <w:rPr>
                <w:b/>
                <w:noProof/>
                <w:webHidden/>
              </w:rPr>
              <w:t>4</w:t>
            </w:r>
            <w:r w:rsidR="0074680F" w:rsidRPr="0074680F">
              <w:rPr>
                <w:b/>
                <w:noProof/>
                <w:webHidden/>
              </w:rPr>
              <w:fldChar w:fldCharType="end"/>
            </w:r>
          </w:hyperlink>
        </w:p>
        <w:p w:rsidR="0074680F" w:rsidRPr="0074680F" w:rsidRDefault="0074680F" w:rsidP="0074680F">
          <w:pPr>
            <w:rPr>
              <w:rFonts w:eastAsiaTheme="minorEastAsia"/>
              <w:lang w:val="en-US"/>
            </w:rPr>
          </w:pPr>
        </w:p>
        <w:p w:rsidR="0074680F" w:rsidRPr="0074680F" w:rsidRDefault="00D9263A" w:rsidP="0074680F">
          <w:pPr>
            <w:pStyle w:val="TOC2"/>
            <w:tabs>
              <w:tab w:val="left" w:pos="1440"/>
            </w:tabs>
            <w:ind w:left="720"/>
            <w:rPr>
              <w:rFonts w:asciiTheme="minorHAnsi" w:eastAsiaTheme="minorEastAsia" w:hAnsiTheme="minorHAnsi" w:cstheme="minorBidi"/>
              <w:b/>
              <w:noProof/>
              <w:szCs w:val="22"/>
              <w:lang w:val="en-GB" w:eastAsia="en-GB"/>
            </w:rPr>
          </w:pPr>
          <w:hyperlink w:anchor="_Toc438030610" w:history="1">
            <w:r w:rsidR="0074680F" w:rsidRPr="0074680F">
              <w:rPr>
                <w:rStyle w:val="Hyperlink"/>
                <w:b/>
                <w:noProof/>
              </w:rPr>
              <w:t>3.</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rPr>
              <w:t>DELEGATION OF POWERS</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_Toc438030610 \h </w:instrText>
            </w:r>
            <w:r w:rsidR="0074680F" w:rsidRPr="0074680F">
              <w:rPr>
                <w:b/>
                <w:noProof/>
                <w:webHidden/>
              </w:rPr>
            </w:r>
            <w:r w:rsidR="0074680F" w:rsidRPr="0074680F">
              <w:rPr>
                <w:b/>
                <w:noProof/>
                <w:webHidden/>
              </w:rPr>
              <w:fldChar w:fldCharType="separate"/>
            </w:r>
            <w:r w:rsidR="0074680F" w:rsidRPr="0074680F">
              <w:rPr>
                <w:b/>
                <w:noProof/>
                <w:webHidden/>
              </w:rPr>
              <w:t>8</w:t>
            </w:r>
            <w:r w:rsidR="0074680F" w:rsidRPr="0074680F">
              <w:rPr>
                <w:b/>
                <w:noProof/>
                <w:webHidden/>
              </w:rPr>
              <w:fldChar w:fldCharType="end"/>
            </w:r>
          </w:hyperlink>
        </w:p>
        <w:p w:rsidR="0074680F" w:rsidRPr="0074680F" w:rsidRDefault="00D9263A" w:rsidP="0074680F">
          <w:pPr>
            <w:pStyle w:val="TOC3"/>
            <w:tabs>
              <w:tab w:val="left" w:pos="2160"/>
            </w:tabs>
            <w:ind w:left="1440"/>
            <w:rPr>
              <w:rFonts w:asciiTheme="minorHAnsi" w:eastAsiaTheme="minorEastAsia" w:hAnsiTheme="minorHAnsi" w:cstheme="minorBidi"/>
              <w:b/>
              <w:noProof/>
              <w:szCs w:val="22"/>
              <w:lang w:val="en-GB" w:eastAsia="en-GB"/>
            </w:rPr>
          </w:pPr>
          <w:hyperlink w:anchor="_Toc438030611" w:history="1">
            <w:r w:rsidR="0074680F" w:rsidRPr="0074680F">
              <w:rPr>
                <w:rStyle w:val="Hyperlink"/>
                <w:b/>
                <w:noProof/>
              </w:rPr>
              <w:t>3.1</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rPr>
              <w:t>Delegation to Committees</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_Toc438030611 \h </w:instrText>
            </w:r>
            <w:r w:rsidR="0074680F" w:rsidRPr="0074680F">
              <w:rPr>
                <w:b/>
                <w:noProof/>
                <w:webHidden/>
              </w:rPr>
            </w:r>
            <w:r w:rsidR="0074680F" w:rsidRPr="0074680F">
              <w:rPr>
                <w:b/>
                <w:noProof/>
                <w:webHidden/>
              </w:rPr>
              <w:fldChar w:fldCharType="separate"/>
            </w:r>
            <w:r w:rsidR="0074680F" w:rsidRPr="0074680F">
              <w:rPr>
                <w:b/>
                <w:noProof/>
                <w:webHidden/>
              </w:rPr>
              <w:t>8</w:t>
            </w:r>
            <w:r w:rsidR="0074680F" w:rsidRPr="0074680F">
              <w:rPr>
                <w:b/>
                <w:noProof/>
                <w:webHidden/>
              </w:rPr>
              <w:fldChar w:fldCharType="end"/>
            </w:r>
          </w:hyperlink>
        </w:p>
        <w:p w:rsidR="0074680F" w:rsidRDefault="00D9263A" w:rsidP="0074680F">
          <w:pPr>
            <w:pStyle w:val="TOC3"/>
            <w:tabs>
              <w:tab w:val="left" w:pos="2160"/>
            </w:tabs>
            <w:ind w:left="1440"/>
            <w:rPr>
              <w:rStyle w:val="Hyperlink"/>
              <w:b/>
              <w:noProof/>
            </w:rPr>
          </w:pPr>
          <w:hyperlink w:anchor="_Toc438030612" w:history="1">
            <w:r w:rsidR="0074680F" w:rsidRPr="0074680F">
              <w:rPr>
                <w:rStyle w:val="Hyperlink"/>
                <w:b/>
                <w:noProof/>
              </w:rPr>
              <w:t>3.2</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rPr>
              <w:t>Delegation to Officers</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_Toc438030612 \h </w:instrText>
            </w:r>
            <w:r w:rsidR="0074680F" w:rsidRPr="0074680F">
              <w:rPr>
                <w:b/>
                <w:noProof/>
                <w:webHidden/>
              </w:rPr>
            </w:r>
            <w:r w:rsidR="0074680F" w:rsidRPr="0074680F">
              <w:rPr>
                <w:b/>
                <w:noProof/>
                <w:webHidden/>
              </w:rPr>
              <w:fldChar w:fldCharType="separate"/>
            </w:r>
            <w:r w:rsidR="0074680F" w:rsidRPr="0074680F">
              <w:rPr>
                <w:b/>
                <w:noProof/>
                <w:webHidden/>
              </w:rPr>
              <w:t>8</w:t>
            </w:r>
            <w:r w:rsidR="0074680F" w:rsidRPr="0074680F">
              <w:rPr>
                <w:b/>
                <w:noProof/>
                <w:webHidden/>
              </w:rPr>
              <w:fldChar w:fldCharType="end"/>
            </w:r>
          </w:hyperlink>
        </w:p>
        <w:p w:rsidR="0074680F" w:rsidRPr="0074680F" w:rsidRDefault="0074680F" w:rsidP="0074680F">
          <w:pPr>
            <w:rPr>
              <w:rFonts w:eastAsiaTheme="minorEastAsia"/>
              <w:lang w:val="en-US"/>
            </w:rPr>
          </w:pPr>
        </w:p>
        <w:p w:rsidR="0074680F" w:rsidRDefault="00D9263A" w:rsidP="0074680F">
          <w:pPr>
            <w:pStyle w:val="TOC2"/>
            <w:tabs>
              <w:tab w:val="left" w:pos="1440"/>
            </w:tabs>
            <w:ind w:left="720"/>
            <w:rPr>
              <w:rStyle w:val="Hyperlink"/>
              <w:b/>
              <w:noProof/>
            </w:rPr>
          </w:pPr>
          <w:hyperlink w:anchor="_Toc438030613" w:history="1">
            <w:r w:rsidR="0074680F" w:rsidRPr="0074680F">
              <w:rPr>
                <w:rStyle w:val="Hyperlink"/>
                <w:b/>
                <w:noProof/>
              </w:rPr>
              <w:t>4.</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rPr>
              <w:t>DERIVED SCHEMES OF DELEGATION</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_Toc438030613 \h </w:instrText>
            </w:r>
            <w:r w:rsidR="0074680F" w:rsidRPr="0074680F">
              <w:rPr>
                <w:b/>
                <w:noProof/>
                <w:webHidden/>
              </w:rPr>
            </w:r>
            <w:r w:rsidR="0074680F" w:rsidRPr="0074680F">
              <w:rPr>
                <w:b/>
                <w:noProof/>
                <w:webHidden/>
              </w:rPr>
              <w:fldChar w:fldCharType="separate"/>
            </w:r>
            <w:r w:rsidR="0074680F" w:rsidRPr="0074680F">
              <w:rPr>
                <w:b/>
                <w:noProof/>
                <w:webHidden/>
              </w:rPr>
              <w:t>10</w:t>
            </w:r>
            <w:r w:rsidR="0074680F" w:rsidRPr="0074680F">
              <w:rPr>
                <w:b/>
                <w:noProof/>
                <w:webHidden/>
              </w:rPr>
              <w:fldChar w:fldCharType="end"/>
            </w:r>
          </w:hyperlink>
        </w:p>
        <w:p w:rsidR="0074680F" w:rsidRPr="0074680F" w:rsidRDefault="0074680F" w:rsidP="0074680F">
          <w:pPr>
            <w:rPr>
              <w:rFonts w:eastAsiaTheme="minorEastAsia"/>
              <w:lang w:val="en-US"/>
            </w:rPr>
          </w:pPr>
        </w:p>
        <w:p w:rsidR="0074680F" w:rsidRPr="0074680F" w:rsidRDefault="00D9263A" w:rsidP="0074680F">
          <w:pPr>
            <w:pStyle w:val="TOC2"/>
            <w:tabs>
              <w:tab w:val="left" w:pos="1440"/>
            </w:tabs>
            <w:ind w:left="720"/>
            <w:rPr>
              <w:rFonts w:asciiTheme="minorHAnsi" w:eastAsiaTheme="minorEastAsia" w:hAnsiTheme="minorHAnsi" w:cstheme="minorBidi"/>
              <w:b/>
              <w:noProof/>
              <w:szCs w:val="22"/>
              <w:lang w:val="en-GB" w:eastAsia="en-GB"/>
            </w:rPr>
          </w:pPr>
          <w:hyperlink w:anchor="_Toc438030614" w:history="1">
            <w:r w:rsidR="0074680F" w:rsidRPr="0074680F">
              <w:rPr>
                <w:rStyle w:val="Hyperlink"/>
                <w:b/>
                <w:noProof/>
                <w:spacing w:val="-2"/>
                <w:lang w:val="en-AU"/>
              </w:rPr>
              <w:t>5.</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spacing w:val="-2"/>
                <w:lang w:val="en-AU"/>
              </w:rPr>
              <w:t>SCHEME OF DELEGATION IMPLIED</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_Toc438030614 \h </w:instrText>
            </w:r>
            <w:r w:rsidR="0074680F" w:rsidRPr="0074680F">
              <w:rPr>
                <w:b/>
                <w:noProof/>
                <w:webHidden/>
              </w:rPr>
            </w:r>
            <w:r w:rsidR="0074680F" w:rsidRPr="0074680F">
              <w:rPr>
                <w:b/>
                <w:noProof/>
                <w:webHidden/>
              </w:rPr>
              <w:fldChar w:fldCharType="separate"/>
            </w:r>
            <w:r w:rsidR="0074680F" w:rsidRPr="0074680F">
              <w:rPr>
                <w:b/>
                <w:noProof/>
                <w:webHidden/>
              </w:rPr>
              <w:t>11</w:t>
            </w:r>
            <w:r w:rsidR="0074680F" w:rsidRPr="0074680F">
              <w:rPr>
                <w:b/>
                <w:noProof/>
                <w:webHidden/>
              </w:rPr>
              <w:fldChar w:fldCharType="end"/>
            </w:r>
          </w:hyperlink>
        </w:p>
        <w:p w:rsidR="0074680F" w:rsidRPr="0074680F" w:rsidRDefault="00D9263A" w:rsidP="0074680F">
          <w:pPr>
            <w:pStyle w:val="TOC2"/>
            <w:tabs>
              <w:tab w:val="left" w:pos="1440"/>
            </w:tabs>
            <w:ind w:left="720"/>
            <w:rPr>
              <w:rFonts w:asciiTheme="minorHAnsi" w:eastAsiaTheme="minorEastAsia" w:hAnsiTheme="minorHAnsi" w:cstheme="minorBidi"/>
              <w:b/>
              <w:noProof/>
              <w:szCs w:val="22"/>
              <w:lang w:val="en-GB" w:eastAsia="en-GB"/>
            </w:rPr>
          </w:pPr>
          <w:hyperlink w:anchor="_Toc438030615" w:history="1">
            <w:r w:rsidR="0074680F" w:rsidRPr="0074680F">
              <w:rPr>
                <w:rStyle w:val="Hyperlink"/>
                <w:b/>
                <w:noProof/>
                <w:spacing w:val="-2"/>
                <w:lang w:val="en-AU"/>
              </w:rPr>
              <w:t>5.1</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lang w:val="en-AU"/>
              </w:rPr>
              <w:t>Scheme of Delegation Implied by Standing Orders</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_Toc438030615 \h </w:instrText>
            </w:r>
            <w:r w:rsidR="0074680F" w:rsidRPr="0074680F">
              <w:rPr>
                <w:b/>
                <w:noProof/>
                <w:webHidden/>
              </w:rPr>
            </w:r>
            <w:r w:rsidR="0074680F" w:rsidRPr="0074680F">
              <w:rPr>
                <w:b/>
                <w:noProof/>
                <w:webHidden/>
              </w:rPr>
              <w:fldChar w:fldCharType="separate"/>
            </w:r>
            <w:r w:rsidR="0074680F" w:rsidRPr="0074680F">
              <w:rPr>
                <w:b/>
                <w:noProof/>
                <w:webHidden/>
              </w:rPr>
              <w:t>11</w:t>
            </w:r>
            <w:r w:rsidR="0074680F" w:rsidRPr="0074680F">
              <w:rPr>
                <w:b/>
                <w:noProof/>
                <w:webHidden/>
              </w:rPr>
              <w:fldChar w:fldCharType="end"/>
            </w:r>
          </w:hyperlink>
        </w:p>
        <w:p w:rsidR="0074680F" w:rsidRDefault="00D9263A" w:rsidP="0074680F">
          <w:pPr>
            <w:pStyle w:val="TOC2"/>
            <w:tabs>
              <w:tab w:val="left" w:pos="1440"/>
            </w:tabs>
            <w:ind w:left="720"/>
            <w:rPr>
              <w:rStyle w:val="Hyperlink"/>
              <w:b/>
              <w:noProof/>
            </w:rPr>
          </w:pPr>
          <w:hyperlink w:anchor="_Toc438030616" w:history="1">
            <w:r w:rsidR="0074680F" w:rsidRPr="0074680F">
              <w:rPr>
                <w:rStyle w:val="Hyperlink"/>
                <w:b/>
                <w:noProof/>
                <w:lang w:val="en-AU"/>
              </w:rPr>
              <w:t>5.2.</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lang w:val="en-AU"/>
              </w:rPr>
              <w:t>Scheme of Delegation Implied by Standing Financial Instructions</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_Toc438030616 \h </w:instrText>
            </w:r>
            <w:r w:rsidR="0074680F" w:rsidRPr="0074680F">
              <w:rPr>
                <w:b/>
                <w:noProof/>
                <w:webHidden/>
              </w:rPr>
            </w:r>
            <w:r w:rsidR="0074680F" w:rsidRPr="0074680F">
              <w:rPr>
                <w:b/>
                <w:noProof/>
                <w:webHidden/>
              </w:rPr>
              <w:fldChar w:fldCharType="separate"/>
            </w:r>
            <w:r w:rsidR="0074680F" w:rsidRPr="0074680F">
              <w:rPr>
                <w:b/>
                <w:noProof/>
                <w:webHidden/>
              </w:rPr>
              <w:t>13</w:t>
            </w:r>
            <w:r w:rsidR="0074680F" w:rsidRPr="0074680F">
              <w:rPr>
                <w:b/>
                <w:noProof/>
                <w:webHidden/>
              </w:rPr>
              <w:fldChar w:fldCharType="end"/>
            </w:r>
          </w:hyperlink>
        </w:p>
        <w:p w:rsidR="0074680F" w:rsidRPr="0074680F" w:rsidRDefault="0074680F" w:rsidP="0074680F">
          <w:pPr>
            <w:rPr>
              <w:rFonts w:eastAsiaTheme="minorEastAsia"/>
              <w:lang w:val="en-US"/>
            </w:rPr>
          </w:pPr>
        </w:p>
        <w:p w:rsidR="0074680F" w:rsidRPr="0074680F" w:rsidRDefault="00D9263A" w:rsidP="0074680F">
          <w:pPr>
            <w:pStyle w:val="TOC1"/>
            <w:spacing w:before="0"/>
            <w:rPr>
              <w:rFonts w:asciiTheme="minorHAnsi" w:eastAsiaTheme="minorEastAsia" w:hAnsiTheme="minorHAnsi" w:cstheme="minorBidi"/>
              <w:b/>
              <w:noProof/>
              <w:szCs w:val="22"/>
              <w:lang w:val="en-GB" w:eastAsia="en-GB"/>
            </w:rPr>
          </w:pPr>
          <w:hyperlink w:anchor="_Toc438030617" w:history="1">
            <w:r w:rsidR="0074680F" w:rsidRPr="0074680F">
              <w:rPr>
                <w:rStyle w:val="Hyperlink"/>
                <w:b/>
                <w:noProof/>
                <w:lang w:val="en-AU"/>
              </w:rPr>
              <w:t>6.</w:t>
            </w:r>
            <w:r w:rsidR="0074680F" w:rsidRPr="0074680F">
              <w:rPr>
                <w:rFonts w:asciiTheme="minorHAnsi" w:eastAsiaTheme="minorEastAsia" w:hAnsiTheme="minorHAnsi" w:cstheme="minorBidi"/>
                <w:b/>
                <w:noProof/>
                <w:szCs w:val="22"/>
                <w:lang w:val="en-GB" w:eastAsia="en-GB"/>
              </w:rPr>
              <w:tab/>
            </w:r>
            <w:r w:rsidR="0074680F" w:rsidRPr="0074680F">
              <w:rPr>
                <w:rStyle w:val="Hyperlink"/>
                <w:b/>
                <w:noProof/>
                <w:lang w:val="en-AU"/>
              </w:rPr>
              <w:t>DETAILED SCHEME OF DELEGATION</w:t>
            </w:r>
            <w:r w:rsidR="0074680F" w:rsidRPr="0074680F">
              <w:rPr>
                <w:b/>
                <w:noProof/>
                <w:webHidden/>
              </w:rPr>
              <w:tab/>
            </w:r>
            <w:r w:rsidR="0074680F" w:rsidRPr="0074680F">
              <w:rPr>
                <w:b/>
                <w:noProof/>
                <w:webHidden/>
              </w:rPr>
              <w:fldChar w:fldCharType="begin"/>
            </w:r>
            <w:r w:rsidR="0074680F" w:rsidRPr="0074680F">
              <w:rPr>
                <w:b/>
                <w:noProof/>
                <w:webHidden/>
              </w:rPr>
              <w:instrText xml:space="preserve"> PAGEREF _Toc438030617 \h </w:instrText>
            </w:r>
            <w:r w:rsidR="0074680F" w:rsidRPr="0074680F">
              <w:rPr>
                <w:b/>
                <w:noProof/>
                <w:webHidden/>
              </w:rPr>
            </w:r>
            <w:r w:rsidR="0074680F" w:rsidRPr="0074680F">
              <w:rPr>
                <w:b/>
                <w:noProof/>
                <w:webHidden/>
              </w:rPr>
              <w:fldChar w:fldCharType="separate"/>
            </w:r>
            <w:r w:rsidR="0074680F" w:rsidRPr="0074680F">
              <w:rPr>
                <w:b/>
                <w:noProof/>
                <w:webHidden/>
              </w:rPr>
              <w:t>18</w:t>
            </w:r>
            <w:r w:rsidR="0074680F" w:rsidRPr="0074680F">
              <w:rPr>
                <w:b/>
                <w:noProof/>
                <w:webHidden/>
              </w:rPr>
              <w:fldChar w:fldCharType="end"/>
            </w:r>
          </w:hyperlink>
        </w:p>
        <w:p w:rsidR="00E73882" w:rsidRDefault="00E73882" w:rsidP="0074680F">
          <w:pPr>
            <w:tabs>
              <w:tab w:val="right" w:leader="dot" w:pos="8931"/>
            </w:tabs>
          </w:pPr>
          <w:r w:rsidRPr="0074680F">
            <w:rPr>
              <w:b/>
              <w:bCs/>
              <w:noProof/>
            </w:rPr>
            <w:fldChar w:fldCharType="end"/>
          </w:r>
        </w:p>
      </w:sdtContent>
    </w:sdt>
    <w:p w:rsidR="00E73882" w:rsidRDefault="00E73882" w:rsidP="00650B84"/>
    <w:p w:rsidR="00E73882" w:rsidRDefault="00E73882" w:rsidP="00650B84"/>
    <w:p w:rsidR="006C4C9A" w:rsidRDefault="006C4C9A" w:rsidP="00650B84"/>
    <w:p w:rsidR="00650B84" w:rsidRDefault="006C4C9A" w:rsidP="00E73882">
      <w:pPr>
        <w:pStyle w:val="Heading1"/>
        <w:ind w:left="0" w:firstLine="0"/>
      </w:pPr>
      <w:r w:rsidRPr="004662DA">
        <w:br w:type="page"/>
      </w:r>
    </w:p>
    <w:p w:rsidR="00C23AB3" w:rsidRPr="00E73882" w:rsidRDefault="00C23AB3" w:rsidP="00E73882">
      <w:pPr>
        <w:rPr>
          <w:b/>
          <w:sz w:val="28"/>
          <w:szCs w:val="28"/>
        </w:rPr>
      </w:pPr>
      <w:bookmarkStart w:id="1" w:name="_Toc397512593"/>
      <w:r w:rsidRPr="00E73882">
        <w:rPr>
          <w:b/>
          <w:sz w:val="28"/>
          <w:szCs w:val="28"/>
        </w:rPr>
        <w:lastRenderedPageBreak/>
        <w:t>SECTION C</w:t>
      </w:r>
      <w:bookmarkEnd w:id="1"/>
    </w:p>
    <w:p w:rsidR="00C23AB3" w:rsidRDefault="00C23AB3" w:rsidP="00650B84">
      <w:pPr>
        <w:pStyle w:val="Heading2"/>
      </w:pPr>
    </w:p>
    <w:p w:rsidR="00C54FA9" w:rsidRPr="00650B84" w:rsidRDefault="00C54FA9" w:rsidP="00650B84">
      <w:pPr>
        <w:pStyle w:val="Heading2"/>
      </w:pPr>
      <w:bookmarkStart w:id="2" w:name="_Toc397512594"/>
      <w:bookmarkStart w:id="3" w:name="_Toc438030608"/>
      <w:r w:rsidRPr="00650B84">
        <w:t>1</w:t>
      </w:r>
      <w:r w:rsidR="004662DA" w:rsidRPr="00650B84">
        <w:t>.</w:t>
      </w:r>
      <w:r w:rsidR="004662DA" w:rsidRPr="00650B84">
        <w:tab/>
        <w:t>INTRODUCTION</w:t>
      </w:r>
      <w:bookmarkEnd w:id="2"/>
      <w:bookmarkEnd w:id="3"/>
    </w:p>
    <w:p w:rsidR="00C54FA9" w:rsidRPr="004662DA" w:rsidRDefault="00C54FA9" w:rsidP="00650B84">
      <w:pPr>
        <w:rPr>
          <w:lang w:val="en-AU"/>
        </w:rPr>
      </w:pPr>
    </w:p>
    <w:p w:rsidR="00AC18CD" w:rsidRPr="004662DA" w:rsidRDefault="004662DA" w:rsidP="00650B84">
      <w:pPr>
        <w:rPr>
          <w:lang w:eastAsia="en-GB"/>
        </w:rPr>
      </w:pPr>
      <w:r>
        <w:rPr>
          <w:lang w:eastAsia="en-GB"/>
        </w:rPr>
        <w:t>1.1</w:t>
      </w:r>
      <w:r>
        <w:rPr>
          <w:lang w:eastAsia="en-GB"/>
        </w:rPr>
        <w:tab/>
      </w:r>
      <w:r w:rsidR="00AC18CD" w:rsidRPr="004662DA">
        <w:rPr>
          <w:lang w:eastAsia="en-GB"/>
        </w:rPr>
        <w:t>NHS</w:t>
      </w:r>
      <w:r w:rsidR="00C54FA9" w:rsidRPr="004662DA">
        <w:rPr>
          <w:lang w:eastAsia="en-GB"/>
        </w:rPr>
        <w:t xml:space="preserve"> </w:t>
      </w:r>
      <w:r w:rsidR="00E73882" w:rsidRPr="004662DA">
        <w:rPr>
          <w:lang w:eastAsia="en-GB"/>
        </w:rPr>
        <w:t>Trusts</w:t>
      </w:r>
      <w:r w:rsidR="00AC18CD" w:rsidRPr="004662DA">
        <w:rPr>
          <w:lang w:eastAsia="en-GB"/>
        </w:rPr>
        <w:t xml:space="preserve"> are required to demonstrate the existence of comprehensive</w:t>
      </w:r>
      <w:r w:rsidR="00C54FA9" w:rsidRPr="004662DA">
        <w:rPr>
          <w:lang w:eastAsia="en-GB"/>
        </w:rPr>
        <w:t xml:space="preserve"> </w:t>
      </w:r>
      <w:r w:rsidR="00AC18CD" w:rsidRPr="004662DA">
        <w:rPr>
          <w:lang w:eastAsia="en-GB"/>
        </w:rPr>
        <w:t>governance arrangements which may be delegated in accordance with Section 15 of</w:t>
      </w:r>
      <w:r w:rsidR="00C54FA9" w:rsidRPr="004662DA">
        <w:rPr>
          <w:lang w:eastAsia="en-GB"/>
        </w:rPr>
        <w:t xml:space="preserve"> </w:t>
      </w:r>
      <w:r w:rsidR="00AC18CD" w:rsidRPr="004662DA">
        <w:rPr>
          <w:lang w:eastAsia="en-GB"/>
        </w:rPr>
        <w:t>Schedule 7 of the National Health Service Act 2006.</w:t>
      </w:r>
    </w:p>
    <w:p w:rsidR="004662DA" w:rsidRDefault="004662DA" w:rsidP="00650B84">
      <w:pPr>
        <w:rPr>
          <w:lang w:eastAsia="en-GB"/>
        </w:rPr>
      </w:pPr>
    </w:p>
    <w:p w:rsidR="00AC18CD" w:rsidRPr="004662DA" w:rsidRDefault="004662DA" w:rsidP="00650B84">
      <w:pPr>
        <w:rPr>
          <w:lang w:eastAsia="en-GB"/>
        </w:rPr>
      </w:pPr>
      <w:r>
        <w:rPr>
          <w:lang w:eastAsia="en-GB"/>
        </w:rPr>
        <w:t>1.2</w:t>
      </w:r>
      <w:r>
        <w:rPr>
          <w:lang w:eastAsia="en-GB"/>
        </w:rPr>
        <w:tab/>
      </w:r>
      <w:r w:rsidR="00AC18CD" w:rsidRPr="004662DA">
        <w:rPr>
          <w:lang w:eastAsia="en-GB"/>
        </w:rPr>
        <w:t xml:space="preserve">This document is the </w:t>
      </w:r>
      <w:r w:rsidR="008049E4" w:rsidRPr="008049E4">
        <w:rPr>
          <w:lang w:eastAsia="en-GB"/>
        </w:rPr>
        <w:t>Reservation of Powers to the Board and Delegation of Powers</w:t>
      </w:r>
      <w:r w:rsidR="00AC18CD" w:rsidRPr="004662DA">
        <w:rPr>
          <w:lang w:eastAsia="en-GB"/>
        </w:rPr>
        <w:t xml:space="preserve"> for </w:t>
      </w:r>
      <w:r w:rsidR="00C54FA9" w:rsidRPr="004662DA">
        <w:rPr>
          <w:lang w:eastAsia="en-GB"/>
        </w:rPr>
        <w:t xml:space="preserve">Barnet, Enfield and Haringey Mental Health </w:t>
      </w:r>
      <w:r w:rsidR="00AC18CD" w:rsidRPr="004662DA">
        <w:rPr>
          <w:lang w:eastAsia="en-GB"/>
        </w:rPr>
        <w:t xml:space="preserve">Trust, which sets out those decisions which are reserved for the </w:t>
      </w:r>
      <w:r w:rsidR="00C54FA9" w:rsidRPr="004662DA">
        <w:rPr>
          <w:lang w:eastAsia="en-GB"/>
        </w:rPr>
        <w:t xml:space="preserve">Trust </w:t>
      </w:r>
      <w:r w:rsidR="00AC18CD" w:rsidRPr="004662DA">
        <w:rPr>
          <w:lang w:eastAsia="en-GB"/>
        </w:rPr>
        <w:t>Board and those which may be delegated to a committee, sub-committee, or a</w:t>
      </w:r>
      <w:r w:rsidR="00C54FA9" w:rsidRPr="004662DA">
        <w:rPr>
          <w:lang w:eastAsia="en-GB"/>
        </w:rPr>
        <w:t xml:space="preserve"> </w:t>
      </w:r>
      <w:r w:rsidR="00AC18CD" w:rsidRPr="004662DA">
        <w:rPr>
          <w:lang w:eastAsia="en-GB"/>
        </w:rPr>
        <w:t>Director or Officer of the Trust.</w:t>
      </w:r>
    </w:p>
    <w:p w:rsidR="004662DA" w:rsidRDefault="004662DA" w:rsidP="00650B84">
      <w:pPr>
        <w:rPr>
          <w:lang w:eastAsia="en-GB"/>
        </w:rPr>
      </w:pPr>
    </w:p>
    <w:p w:rsidR="00AC18CD" w:rsidRPr="004662DA" w:rsidRDefault="004662DA" w:rsidP="00650B84">
      <w:pPr>
        <w:rPr>
          <w:lang w:eastAsia="en-GB"/>
        </w:rPr>
      </w:pPr>
      <w:r>
        <w:rPr>
          <w:lang w:eastAsia="en-GB"/>
        </w:rPr>
        <w:t>1.3</w:t>
      </w:r>
      <w:r>
        <w:rPr>
          <w:lang w:eastAsia="en-GB"/>
        </w:rPr>
        <w:tab/>
      </w:r>
      <w:r w:rsidR="00AC18CD" w:rsidRPr="004662DA">
        <w:rPr>
          <w:lang w:eastAsia="en-GB"/>
        </w:rPr>
        <w:t>The arrangements are to be read in conjunction with and subject to the Standing Orders</w:t>
      </w:r>
      <w:r w:rsidR="00C54FA9" w:rsidRPr="004662DA">
        <w:rPr>
          <w:lang w:eastAsia="en-GB"/>
        </w:rPr>
        <w:t xml:space="preserve"> </w:t>
      </w:r>
      <w:r w:rsidR="00AC18CD" w:rsidRPr="004662DA">
        <w:rPr>
          <w:lang w:eastAsia="en-GB"/>
        </w:rPr>
        <w:t>and Standing Financial Instructions adopted by the Trust. Details of the Delegation of</w:t>
      </w:r>
      <w:r w:rsidR="00C54FA9" w:rsidRPr="004662DA">
        <w:rPr>
          <w:lang w:eastAsia="en-GB"/>
        </w:rPr>
        <w:t xml:space="preserve"> </w:t>
      </w:r>
      <w:r w:rsidR="00AC18CD" w:rsidRPr="004662DA">
        <w:rPr>
          <w:lang w:eastAsia="en-GB"/>
        </w:rPr>
        <w:t>Duties implied from Standing Orders and Standing Financial Instructions are given in</w:t>
      </w:r>
      <w:r w:rsidR="00C54FA9" w:rsidRPr="004662DA">
        <w:rPr>
          <w:lang w:eastAsia="en-GB"/>
        </w:rPr>
        <w:t xml:space="preserve"> </w:t>
      </w:r>
      <w:r w:rsidR="00AC18CD" w:rsidRPr="004662DA">
        <w:rPr>
          <w:lang w:eastAsia="en-GB"/>
        </w:rPr>
        <w:t xml:space="preserve">Section </w:t>
      </w:r>
      <w:r w:rsidR="008049E4">
        <w:rPr>
          <w:lang w:eastAsia="en-GB"/>
        </w:rPr>
        <w:t>5</w:t>
      </w:r>
      <w:r w:rsidR="00AC18CD" w:rsidRPr="004662DA">
        <w:rPr>
          <w:lang w:eastAsia="en-GB"/>
        </w:rPr>
        <w:t xml:space="preserve"> of this document.</w:t>
      </w:r>
    </w:p>
    <w:p w:rsidR="004662DA" w:rsidRDefault="004662DA" w:rsidP="00650B84">
      <w:pPr>
        <w:rPr>
          <w:lang w:eastAsia="en-GB"/>
        </w:rPr>
      </w:pPr>
    </w:p>
    <w:p w:rsidR="00AC18CD" w:rsidRPr="004662DA" w:rsidRDefault="004662DA" w:rsidP="00650B84">
      <w:pPr>
        <w:rPr>
          <w:lang w:eastAsia="en-GB"/>
        </w:rPr>
      </w:pPr>
      <w:r>
        <w:rPr>
          <w:lang w:eastAsia="en-GB"/>
        </w:rPr>
        <w:t>1.4</w:t>
      </w:r>
      <w:r>
        <w:rPr>
          <w:lang w:eastAsia="en-GB"/>
        </w:rPr>
        <w:tab/>
      </w:r>
      <w:r w:rsidR="00AC18CD" w:rsidRPr="004662DA">
        <w:rPr>
          <w:lang w:eastAsia="en-GB"/>
        </w:rPr>
        <w:t xml:space="preserve">It should be noted that the </w:t>
      </w:r>
      <w:r w:rsidR="00C54FA9" w:rsidRPr="004662DA">
        <w:rPr>
          <w:lang w:eastAsia="en-GB"/>
        </w:rPr>
        <w:t>Trust Board</w:t>
      </w:r>
      <w:r w:rsidR="00AC18CD" w:rsidRPr="004662DA">
        <w:rPr>
          <w:lang w:eastAsia="en-GB"/>
        </w:rPr>
        <w:t xml:space="preserve"> remains accountable for all of its</w:t>
      </w:r>
      <w:r w:rsidR="00C54FA9" w:rsidRPr="004662DA">
        <w:rPr>
          <w:lang w:eastAsia="en-GB"/>
        </w:rPr>
        <w:t xml:space="preserve"> </w:t>
      </w:r>
      <w:r w:rsidR="00AC18CD" w:rsidRPr="004662DA">
        <w:rPr>
          <w:lang w:eastAsia="en-GB"/>
        </w:rPr>
        <w:t>functions, even those delegated to the Chairman, individual Directors or Officers and</w:t>
      </w:r>
      <w:r w:rsidR="00C54FA9" w:rsidRPr="004662DA">
        <w:rPr>
          <w:lang w:eastAsia="en-GB"/>
        </w:rPr>
        <w:t xml:space="preserve"> </w:t>
      </w:r>
      <w:r w:rsidR="00AC18CD" w:rsidRPr="004662DA">
        <w:rPr>
          <w:lang w:eastAsia="en-GB"/>
        </w:rPr>
        <w:t>would therefore expect to receive information about the exercise of delegated functions</w:t>
      </w:r>
      <w:r w:rsidR="00C54FA9" w:rsidRPr="004662DA">
        <w:rPr>
          <w:lang w:eastAsia="en-GB"/>
        </w:rPr>
        <w:t xml:space="preserve"> </w:t>
      </w:r>
      <w:r w:rsidR="00AC18CD" w:rsidRPr="004662DA">
        <w:rPr>
          <w:lang w:eastAsia="en-GB"/>
        </w:rPr>
        <w:t>to enable it to maintain a monitoring role.</w:t>
      </w:r>
    </w:p>
    <w:p w:rsidR="00AC18CD" w:rsidRDefault="00AC18CD" w:rsidP="00650B84">
      <w:pPr>
        <w:rPr>
          <w:lang w:val="en-AU"/>
        </w:rPr>
      </w:pPr>
    </w:p>
    <w:p w:rsidR="004662DA" w:rsidRPr="004662DA" w:rsidRDefault="004662DA" w:rsidP="00650B84">
      <w:pPr>
        <w:rPr>
          <w:lang w:val="en-AU"/>
        </w:rPr>
      </w:pPr>
    </w:p>
    <w:p w:rsidR="006C4C9A" w:rsidRPr="004662DA" w:rsidRDefault="00650B84" w:rsidP="00650B84">
      <w:pPr>
        <w:pStyle w:val="Heading2"/>
      </w:pPr>
      <w:bookmarkStart w:id="4" w:name="_Toc397512595"/>
      <w:bookmarkStart w:id="5" w:name="_Toc438030609"/>
      <w:r>
        <w:t>2.</w:t>
      </w:r>
      <w:r>
        <w:tab/>
      </w:r>
      <w:r w:rsidR="006C4C9A" w:rsidRPr="004662DA">
        <w:fldChar w:fldCharType="begin"/>
      </w:r>
      <w:r w:rsidR="006C4C9A" w:rsidRPr="004662DA">
        <w:instrText xml:space="preserve">PRIVATE </w:instrText>
      </w:r>
      <w:r w:rsidR="006C4C9A" w:rsidRPr="004662DA">
        <w:fldChar w:fldCharType="end"/>
      </w:r>
      <w:r w:rsidR="006C4C9A" w:rsidRPr="004662DA">
        <w:t>RESERVATION OF POWERS TO THE BOARD</w:t>
      </w:r>
      <w:bookmarkEnd w:id="4"/>
      <w:bookmarkEnd w:id="5"/>
      <w:r w:rsidR="006C4C9A" w:rsidRPr="004662DA">
        <w:fldChar w:fldCharType="begin"/>
      </w:r>
      <w:r w:rsidR="006C4C9A" w:rsidRPr="004662DA">
        <w:instrText>tc  \l 1 "</w:instrText>
      </w:r>
      <w:r w:rsidR="006C4C9A" w:rsidRPr="004662DA">
        <w:tab/>
      </w:r>
      <w:r w:rsidR="006C4C9A" w:rsidRPr="004662DA">
        <w:fldChar w:fldCharType="begin"/>
      </w:r>
      <w:r w:rsidR="006C4C9A" w:rsidRPr="004662DA">
        <w:instrText>seq level0 \r1 \*arabic</w:instrText>
      </w:r>
      <w:r w:rsidR="006C4C9A" w:rsidRPr="004662DA">
        <w:fldChar w:fldCharType="separate"/>
      </w:r>
      <w:r w:rsidR="00CF1A1F">
        <w:rPr>
          <w:noProof/>
        </w:rPr>
        <w:instrText>1</w:instrText>
      </w:r>
      <w:r w:rsidR="006C4C9A" w:rsidRPr="004662DA">
        <w:fldChar w:fldCharType="end"/>
      </w:r>
      <w:r w:rsidR="006C4C9A" w:rsidRPr="004662DA">
        <w:instrText>.</w:instrText>
      </w:r>
      <w:r w:rsidR="006C4C9A" w:rsidRPr="004662DA">
        <w:tab/>
        <w:instrText>RESERVATION OF POWERS TO THE BOARD"</w:instrText>
      </w:r>
      <w:r w:rsidR="006C4C9A" w:rsidRPr="004662DA">
        <w:fldChar w:fldCharType="end"/>
      </w:r>
      <w:r w:rsidR="006C4C9A" w:rsidRPr="004662DA">
        <w:fldChar w:fldCharType="begin"/>
      </w:r>
      <w:r w:rsidR="006C4C9A" w:rsidRPr="004662DA">
        <w:instrText>xe "RESERVATION OF POWERS TO THE AUTHORITY"</w:instrText>
      </w:r>
      <w:r w:rsidR="006C4C9A" w:rsidRPr="004662DA">
        <w:fldChar w:fldCharType="end"/>
      </w:r>
    </w:p>
    <w:p w:rsidR="006C4C9A" w:rsidRPr="00650B84" w:rsidRDefault="006C4C9A" w:rsidP="00650B84">
      <w:pPr>
        <w:rPr>
          <w:lang w:val="en-AU"/>
        </w:rPr>
      </w:pPr>
    </w:p>
    <w:p w:rsidR="006C4C9A" w:rsidRPr="00650B84" w:rsidRDefault="004662DA" w:rsidP="00650B84">
      <w:r w:rsidRPr="00650B84">
        <w:t>2.1</w:t>
      </w:r>
      <w:r w:rsidRPr="00650B84">
        <w:tab/>
      </w:r>
      <w:r w:rsidR="006C4C9A" w:rsidRPr="00650B84">
        <w:t>The Code of Accountability which has been adopted by the Trust requires the Board to determine those matters on which decisions are reserved unto itself.  These reserved matters are set out in paragraphs below:</w:t>
      </w:r>
    </w:p>
    <w:p w:rsidR="007B1881" w:rsidRPr="00650B84" w:rsidRDefault="007B1881" w:rsidP="00650B84">
      <w:pPr>
        <w:rPr>
          <w:lang w:val="en-AU"/>
        </w:rPr>
      </w:pPr>
    </w:p>
    <w:tbl>
      <w:tblPr>
        <w:tblW w:w="8789" w:type="dxa"/>
        <w:tblInd w:w="817" w:type="dxa"/>
        <w:tblBorders>
          <w:top w:val="single" w:sz="6" w:space="0" w:color="000000"/>
          <w:left w:val="single" w:sz="12" w:space="0" w:color="000000"/>
          <w:bottom w:val="single" w:sz="6" w:space="0" w:color="000000"/>
          <w:right w:val="single" w:sz="12" w:space="0" w:color="000000"/>
          <w:insideV w:val="single" w:sz="6" w:space="0" w:color="000000"/>
        </w:tblBorders>
        <w:tblLook w:val="0020" w:firstRow="1" w:lastRow="0" w:firstColumn="0" w:lastColumn="0" w:noHBand="0" w:noVBand="0"/>
      </w:tblPr>
      <w:tblGrid>
        <w:gridCol w:w="8789"/>
      </w:tblGrid>
      <w:tr w:rsidR="009B6D12" w:rsidRPr="00650B84" w:rsidTr="002F31B0">
        <w:trPr>
          <w:trHeight w:val="430"/>
          <w:tblHeader/>
        </w:trPr>
        <w:tc>
          <w:tcPr>
            <w:tcW w:w="8789" w:type="dxa"/>
            <w:tcBorders>
              <w:bottom w:val="single" w:sz="6" w:space="0" w:color="000000"/>
            </w:tcBorders>
            <w:shd w:val="pct30" w:color="FFFF00" w:fill="FFFFFF"/>
          </w:tcPr>
          <w:p w:rsidR="009B6D12" w:rsidRPr="00650B84" w:rsidRDefault="009B6D12" w:rsidP="00650B84">
            <w:pPr>
              <w:rPr>
                <w:b/>
                <w:spacing w:val="-2"/>
              </w:rPr>
            </w:pPr>
            <w:r w:rsidRPr="00650B84">
              <w:rPr>
                <w:b/>
                <w:spacing w:val="-2"/>
              </w:rPr>
              <w:fldChar w:fldCharType="begin"/>
            </w:r>
            <w:r w:rsidRPr="00650B84">
              <w:rPr>
                <w:b/>
                <w:spacing w:val="-2"/>
              </w:rPr>
              <w:instrText xml:space="preserve">PRIVATE </w:instrText>
            </w:r>
            <w:r w:rsidRPr="00650B84">
              <w:rPr>
                <w:b/>
                <w:spacing w:val="-2"/>
              </w:rPr>
              <w:fldChar w:fldCharType="end"/>
            </w:r>
            <w:r w:rsidRPr="00650B84">
              <w:rPr>
                <w:b/>
              </w:rPr>
              <w:t>DECISIONS RESERVED TO THE TRUST BOARD</w:t>
            </w:r>
          </w:p>
        </w:tc>
      </w:tr>
      <w:tr w:rsidR="009B6D12" w:rsidRPr="004662DA" w:rsidTr="002F31B0">
        <w:tc>
          <w:tcPr>
            <w:tcW w:w="8789" w:type="dxa"/>
            <w:shd w:val="clear" w:color="auto" w:fill="auto"/>
          </w:tcPr>
          <w:p w:rsidR="009B6D12" w:rsidRPr="004662DA" w:rsidRDefault="009B6D12" w:rsidP="00650B84">
            <w:pPr>
              <w:rPr>
                <w:lang w:val="en-AU"/>
              </w:rPr>
            </w:pPr>
          </w:p>
          <w:p w:rsidR="009B6D12" w:rsidRPr="00650B84" w:rsidRDefault="009B6D12" w:rsidP="00650B84">
            <w:pPr>
              <w:rPr>
                <w:b/>
                <w:lang w:val="en-AU"/>
              </w:rPr>
            </w:pPr>
            <w:r w:rsidRPr="00650B84">
              <w:rPr>
                <w:b/>
                <w:lang w:val="en-AU"/>
              </w:rPr>
              <w:t>General Enabling Provisions</w:t>
            </w:r>
          </w:p>
          <w:p w:rsidR="009B6D12" w:rsidRPr="004662DA" w:rsidRDefault="009B6D12" w:rsidP="00650B84">
            <w:pPr>
              <w:rPr>
                <w:lang w:val="en-AU"/>
              </w:rPr>
            </w:pPr>
          </w:p>
          <w:p w:rsidR="009B6D12" w:rsidRPr="00650B84" w:rsidRDefault="009B6D12" w:rsidP="00E73882">
            <w:pPr>
              <w:pStyle w:val="ListParagraph"/>
              <w:numPr>
                <w:ilvl w:val="0"/>
                <w:numId w:val="30"/>
              </w:numPr>
              <w:rPr>
                <w:lang w:val="en-AU"/>
              </w:rPr>
            </w:pPr>
            <w:r w:rsidRPr="00650B84">
              <w:rPr>
                <w:lang w:val="en-AU"/>
              </w:rPr>
              <w:t>The Board may determine any matter it wishes in full session within its statutory powers.</w:t>
            </w:r>
          </w:p>
        </w:tc>
      </w:tr>
      <w:tr w:rsidR="009B6D12" w:rsidRPr="004662DA" w:rsidTr="002F31B0">
        <w:tc>
          <w:tcPr>
            <w:tcW w:w="8789" w:type="dxa"/>
            <w:shd w:val="clear" w:color="auto" w:fill="auto"/>
          </w:tcPr>
          <w:p w:rsidR="009B6D12" w:rsidRPr="004662DA" w:rsidRDefault="009B6D12" w:rsidP="00650B84"/>
          <w:p w:rsidR="009B6D12" w:rsidRPr="00650B84" w:rsidRDefault="009B6D12" w:rsidP="00650B84">
            <w:pPr>
              <w:rPr>
                <w:b/>
              </w:rPr>
            </w:pPr>
            <w:r w:rsidRPr="00650B84">
              <w:rPr>
                <w:b/>
              </w:rPr>
              <w:t>Regulation and Control</w:t>
            </w:r>
          </w:p>
          <w:p w:rsidR="009B6D12" w:rsidRPr="004662DA" w:rsidRDefault="009B6D12" w:rsidP="00650B84">
            <w:pPr>
              <w:rPr>
                <w:lang w:eastAsia="en-GB"/>
              </w:rPr>
            </w:pPr>
          </w:p>
          <w:p w:rsidR="009B6D12" w:rsidRPr="004662DA" w:rsidRDefault="009B6D12" w:rsidP="00E73882">
            <w:pPr>
              <w:pStyle w:val="ListParagraph"/>
              <w:numPr>
                <w:ilvl w:val="0"/>
                <w:numId w:val="30"/>
              </w:numPr>
              <w:rPr>
                <w:lang w:eastAsia="en-GB"/>
              </w:rPr>
            </w:pPr>
            <w:r w:rsidRPr="004662DA">
              <w:rPr>
                <w:lang w:eastAsia="en-GB"/>
              </w:rPr>
              <w:t>Approve Standing Orders (SOs), a schedule of matters reserved to the Board and Standing Financial Instructions for the regulation of its proceedings and business</w:t>
            </w:r>
          </w:p>
          <w:p w:rsidR="009B6D12" w:rsidRPr="004662DA" w:rsidRDefault="009B6D12" w:rsidP="00650B84">
            <w:pPr>
              <w:rPr>
                <w:lang w:eastAsia="en-GB"/>
              </w:rPr>
            </w:pPr>
          </w:p>
          <w:p w:rsidR="009B6D12" w:rsidRPr="00650B84" w:rsidRDefault="00650B84" w:rsidP="00650B84">
            <w:pPr>
              <w:rPr>
                <w:b/>
                <w:lang w:eastAsia="en-GB"/>
              </w:rPr>
            </w:pPr>
            <w:r>
              <w:rPr>
                <w:b/>
                <w:lang w:eastAsia="en-GB"/>
              </w:rPr>
              <w:t>Suspend Standing Orders</w:t>
            </w:r>
          </w:p>
          <w:p w:rsidR="009B6D12" w:rsidRPr="004662DA" w:rsidRDefault="009B6D12" w:rsidP="00650B84">
            <w:pPr>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Vary or amend the Standing Orders.</w:t>
            </w:r>
          </w:p>
          <w:p w:rsidR="004662DA" w:rsidRDefault="004662DA"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Ratify any urgent decisions taken by the Chairman and Chief Executive in public/private session in accordance with Standing Orders.</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Approve a scheme of delegation of powers from the Board to committees</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 xml:space="preserve">Require and receive the declaration of Board members’ interests that may conflict with those of the Trust and determining the extent to which that member may remain </w:t>
            </w:r>
            <w:r w:rsidRPr="004662DA">
              <w:rPr>
                <w:lang w:eastAsia="en-GB"/>
              </w:rPr>
              <w:lastRenderedPageBreak/>
              <w:t>involved with the matter under consideration.</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Approve arrangements for dealing with complaints</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Adopt the organisation structures, processes and procedures to facilitate the discharge of business by the Trust and to agree modifications thereto.</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Receive reports from committees including those that the Trust is required by regulation to establish and to take appropriate action on.</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Confirm the recommendations of the Trust’s committees where the committees do not have executive powers.</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Approve arrangements relating to the discharge of the Trust’s responsibilities as a corporate trustee for funds held on trust.</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Establish terms of reference and reporting arrangements of all committees and sub-committees that are established by the Board.</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Approve arrangements relating to the discharge of the Trust’s responsibilities as a bailee for patients’ property.</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Authorise use of the seal</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Ratify or otherwise instances of failure to comply with Standing Orders brought to the Chief Executive’s attention</w:t>
            </w:r>
          </w:p>
          <w:p w:rsidR="009B6D12" w:rsidRPr="004662DA" w:rsidRDefault="009B6D12" w:rsidP="00650B84">
            <w:pPr>
              <w:ind w:left="540"/>
              <w:rPr>
                <w:lang w:eastAsia="en-GB"/>
              </w:rPr>
            </w:pPr>
          </w:p>
          <w:p w:rsidR="009B6D12" w:rsidRPr="004662DA" w:rsidRDefault="009B6D12" w:rsidP="00E73882">
            <w:pPr>
              <w:pStyle w:val="ListParagraph"/>
              <w:numPr>
                <w:ilvl w:val="0"/>
                <w:numId w:val="29"/>
              </w:numPr>
              <w:ind w:left="360"/>
              <w:rPr>
                <w:lang w:eastAsia="en-GB"/>
              </w:rPr>
            </w:pPr>
            <w:r w:rsidRPr="004662DA">
              <w:rPr>
                <w:lang w:eastAsia="en-GB"/>
              </w:rPr>
              <w:t>Discipline members of the Board or employees who are in breach of statutory requirements or SOs.</w:t>
            </w:r>
          </w:p>
          <w:p w:rsidR="009B6D12" w:rsidRPr="004662DA" w:rsidRDefault="009B6D12" w:rsidP="00650B84">
            <w:pPr>
              <w:rPr>
                <w:lang w:eastAsia="en-GB"/>
              </w:rPr>
            </w:pPr>
          </w:p>
          <w:p w:rsidR="009B6D12" w:rsidRPr="00650B84" w:rsidRDefault="009B6D12" w:rsidP="00650B84">
            <w:pPr>
              <w:rPr>
                <w:b/>
                <w:lang w:eastAsia="en-GB"/>
              </w:rPr>
            </w:pPr>
            <w:r w:rsidRPr="00650B84">
              <w:rPr>
                <w:b/>
                <w:lang w:eastAsia="en-GB"/>
              </w:rPr>
              <w:t>Appointments/ Dismissals</w:t>
            </w:r>
          </w:p>
          <w:p w:rsidR="009B6D12" w:rsidRPr="004662DA" w:rsidRDefault="009B6D12" w:rsidP="00650B84">
            <w:pPr>
              <w:rPr>
                <w:lang w:eastAsia="en-GB"/>
              </w:rPr>
            </w:pPr>
          </w:p>
          <w:p w:rsidR="009B6D12" w:rsidRPr="004662DA" w:rsidRDefault="009B6D12" w:rsidP="00E73882">
            <w:pPr>
              <w:pStyle w:val="ListParagraph"/>
              <w:numPr>
                <w:ilvl w:val="0"/>
                <w:numId w:val="28"/>
              </w:numPr>
              <w:ind w:left="360"/>
              <w:rPr>
                <w:lang w:eastAsia="en-GB"/>
              </w:rPr>
            </w:pPr>
            <w:r w:rsidRPr="004662DA">
              <w:rPr>
                <w:lang w:eastAsia="en-GB"/>
              </w:rPr>
              <w:t>Ratify the appointment of the Deputy Chairman</w:t>
            </w:r>
          </w:p>
          <w:p w:rsidR="009B6D12" w:rsidRPr="004662DA" w:rsidRDefault="009B6D12" w:rsidP="00650B84">
            <w:pPr>
              <w:ind w:left="540"/>
              <w:rPr>
                <w:lang w:eastAsia="en-GB"/>
              </w:rPr>
            </w:pPr>
          </w:p>
          <w:p w:rsidR="009B6D12" w:rsidRPr="004662DA" w:rsidRDefault="009B6D12" w:rsidP="00E73882">
            <w:pPr>
              <w:pStyle w:val="ListParagraph"/>
              <w:numPr>
                <w:ilvl w:val="0"/>
                <w:numId w:val="28"/>
              </w:numPr>
              <w:ind w:left="360"/>
              <w:rPr>
                <w:lang w:eastAsia="en-GB"/>
              </w:rPr>
            </w:pPr>
            <w:r w:rsidRPr="004662DA">
              <w:rPr>
                <w:lang w:eastAsia="en-GB"/>
              </w:rPr>
              <w:t>Appoint and dismiss committees (and individual members) that are directly accountable to the Board.</w:t>
            </w:r>
          </w:p>
          <w:p w:rsidR="009B6D12" w:rsidRPr="004662DA" w:rsidRDefault="009B6D12" w:rsidP="00650B84">
            <w:pPr>
              <w:ind w:left="540"/>
              <w:rPr>
                <w:lang w:eastAsia="en-GB"/>
              </w:rPr>
            </w:pPr>
          </w:p>
          <w:p w:rsidR="009B6D12" w:rsidRPr="00650B84" w:rsidRDefault="009B6D12" w:rsidP="00E73882">
            <w:pPr>
              <w:pStyle w:val="ListParagraph"/>
              <w:numPr>
                <w:ilvl w:val="0"/>
                <w:numId w:val="28"/>
              </w:numPr>
              <w:ind w:left="360"/>
            </w:pPr>
            <w:r w:rsidRPr="00650B84">
              <w:t>Appoint, appraise, discipline and dismiss Executive Directors (subject to SO 3.</w:t>
            </w:r>
            <w:r w:rsidR="003B3BA2" w:rsidRPr="00650B84">
              <w:t>1</w:t>
            </w:r>
            <w:r w:rsidRPr="00650B84">
              <w:t>1.3).</w:t>
            </w:r>
          </w:p>
          <w:p w:rsidR="009B6D12" w:rsidRPr="004662DA" w:rsidRDefault="009B6D12" w:rsidP="00650B84">
            <w:pPr>
              <w:ind w:left="540"/>
              <w:rPr>
                <w:lang w:eastAsia="en-GB"/>
              </w:rPr>
            </w:pPr>
          </w:p>
          <w:p w:rsidR="009B6D12" w:rsidRPr="004662DA" w:rsidRDefault="009B6D12" w:rsidP="00E73882">
            <w:pPr>
              <w:pStyle w:val="ListParagraph"/>
              <w:numPr>
                <w:ilvl w:val="0"/>
                <w:numId w:val="28"/>
              </w:numPr>
              <w:ind w:left="360"/>
              <w:rPr>
                <w:lang w:eastAsia="en-GB"/>
              </w:rPr>
            </w:pPr>
            <w:r w:rsidRPr="004662DA">
              <w:rPr>
                <w:lang w:eastAsia="en-GB"/>
              </w:rPr>
              <w:t>Confirm appointment of members of any committee of the Trust as representatives on outside bodies.</w:t>
            </w:r>
          </w:p>
          <w:p w:rsidR="009B6D12" w:rsidRPr="004662DA" w:rsidRDefault="009B6D12" w:rsidP="00650B84">
            <w:pPr>
              <w:ind w:left="540"/>
            </w:pPr>
          </w:p>
          <w:p w:rsidR="009B6D12" w:rsidRPr="004662DA" w:rsidRDefault="009B6D12" w:rsidP="00E73882">
            <w:pPr>
              <w:pStyle w:val="ListParagraph"/>
              <w:numPr>
                <w:ilvl w:val="0"/>
                <w:numId w:val="28"/>
              </w:numPr>
              <w:ind w:left="360"/>
            </w:pPr>
            <w:r w:rsidRPr="004662DA">
              <w:t>Approve proposals of the Remuneration Committee regarding directors and senior employees and those of the Chief Executive for staff not covered by the Remuneration &amp; Terms of Service Committee.</w:t>
            </w:r>
          </w:p>
          <w:p w:rsidR="009B6D12" w:rsidRPr="004662DA" w:rsidRDefault="009B6D12" w:rsidP="00650B84">
            <w:r w:rsidRPr="004662DA">
              <w:fldChar w:fldCharType="begin"/>
            </w:r>
            <w:r w:rsidRPr="004662DA">
              <w:instrText>tc  \l 3 "</w:instrText>
            </w:r>
            <w:r w:rsidRPr="004662DA">
              <w:fldChar w:fldCharType="begin"/>
            </w:r>
            <w:r w:rsidRPr="004662DA">
              <w:instrText>seq level0 \c \*arabic</w:instrText>
            </w:r>
            <w:r w:rsidRPr="004662DA">
              <w:fldChar w:fldCharType="separate"/>
            </w:r>
            <w:r w:rsidR="00CF1A1F">
              <w:rPr>
                <w:noProof/>
              </w:rPr>
              <w:instrText>1</w:instrText>
            </w:r>
            <w:r w:rsidRPr="004662DA">
              <w:fldChar w:fldCharType="end"/>
            </w:r>
            <w:r w:rsidRPr="004662DA">
              <w:instrText>.</w:instrText>
            </w:r>
            <w:r w:rsidRPr="004662DA">
              <w:fldChar w:fldCharType="begin"/>
            </w:r>
            <w:r w:rsidRPr="004662DA">
              <w:instrText>seq level1 \c \*arabic</w:instrText>
            </w:r>
            <w:r w:rsidRPr="004662DA">
              <w:fldChar w:fldCharType="separate"/>
            </w:r>
            <w:r w:rsidR="00CF1A1F">
              <w:rPr>
                <w:noProof/>
              </w:rPr>
              <w:instrText>0</w:instrText>
            </w:r>
            <w:r w:rsidRPr="004662DA">
              <w:fldChar w:fldCharType="end"/>
            </w:r>
            <w:r w:rsidRPr="004662DA">
              <w:instrText>.</w:instrText>
            </w:r>
            <w:r w:rsidRPr="004662DA">
              <w:fldChar w:fldCharType="begin"/>
            </w:r>
            <w:r w:rsidRPr="004662DA">
              <w:instrText>seq level2 \r1 \*arabic</w:instrText>
            </w:r>
            <w:r w:rsidRPr="004662DA">
              <w:fldChar w:fldCharType="separate"/>
            </w:r>
            <w:r w:rsidR="00CF1A1F">
              <w:rPr>
                <w:noProof/>
              </w:rPr>
              <w:instrText>1</w:instrText>
            </w:r>
            <w:r w:rsidRPr="004662DA">
              <w:fldChar w:fldCharType="end"/>
            </w:r>
            <w:r w:rsidRPr="004662DA">
              <w:tab/>
              <w:instrText>Approval of Standing Orders (SOs), a schedule of matters reserved to the Board and Standing Financial Instructions for the regulation of its proceedings and business."</w:instrText>
            </w:r>
            <w:r w:rsidRPr="004662DA">
              <w:fldChar w:fldCharType="end"/>
            </w:r>
          </w:p>
        </w:tc>
      </w:tr>
      <w:tr w:rsidR="009B6D12" w:rsidRPr="004662DA" w:rsidTr="002F31B0">
        <w:tc>
          <w:tcPr>
            <w:tcW w:w="8789" w:type="dxa"/>
            <w:shd w:val="clear" w:color="auto" w:fill="auto"/>
          </w:tcPr>
          <w:p w:rsidR="009B6D12" w:rsidRPr="00650B84" w:rsidRDefault="009B6D12" w:rsidP="00650B84">
            <w:pPr>
              <w:rPr>
                <w:b/>
                <w:lang w:eastAsia="en-GB"/>
              </w:rPr>
            </w:pPr>
            <w:r w:rsidRPr="00650B84">
              <w:rPr>
                <w:b/>
                <w:lang w:eastAsia="en-GB"/>
              </w:rPr>
              <w:lastRenderedPageBreak/>
              <w:t>Strategy, Plans, Budgets and Direct Operational Decisions</w:t>
            </w:r>
          </w:p>
          <w:p w:rsidR="009B6D12" w:rsidRPr="004662DA" w:rsidRDefault="009B6D12" w:rsidP="00650B84">
            <w:pPr>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Define the strategic aims and objectives of the Trust.</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 xml:space="preserve">To approve such business plans, budgeted and capital programmes submitted by the Chief Executive on at least an annual basis, including the approval of Cost </w:t>
            </w:r>
            <w:r w:rsidRPr="004662DA">
              <w:rPr>
                <w:lang w:eastAsia="en-GB"/>
              </w:rPr>
              <w:lastRenderedPageBreak/>
              <w:t>Improvement Programmes.</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Approve proposals for ensuring quality and developing clinical governance in services provided by the Trust, having regard to any guidance issued by the Secretary of State.</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Approve the Trust’s policies and procedures for the management of risk.</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Approve Outline and Final Business Cases for Capital Investment in excess of £1m.</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Approve budgets.</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 xml:space="preserve">Approve annually Trust’s proposed </w:t>
            </w:r>
            <w:r w:rsidR="0046256E" w:rsidRPr="004662DA">
              <w:rPr>
                <w:lang w:eastAsia="en-GB"/>
              </w:rPr>
              <w:t>organi</w:t>
            </w:r>
            <w:r w:rsidR="0046256E">
              <w:rPr>
                <w:lang w:eastAsia="en-GB"/>
              </w:rPr>
              <w:t>s</w:t>
            </w:r>
            <w:r w:rsidR="0046256E" w:rsidRPr="004662DA">
              <w:rPr>
                <w:lang w:eastAsia="en-GB"/>
              </w:rPr>
              <w:t xml:space="preserve">ational </w:t>
            </w:r>
            <w:r w:rsidRPr="004662DA">
              <w:rPr>
                <w:lang w:eastAsia="en-GB"/>
              </w:rPr>
              <w:t>development proposals.</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Ratify proposals for acquisition, disposal or change of use of land and/or buildings through the approval of the annual capital programme. Transactions of more than £1 million within the programme or any transaction not included within the annual approved programme must be ratified individually.</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Approve PFI proposals.</w:t>
            </w:r>
          </w:p>
          <w:p w:rsidR="009B6D12" w:rsidRPr="004662DA" w:rsidRDefault="009B6D12" w:rsidP="00650B84">
            <w:pPr>
              <w:ind w:left="540"/>
              <w:rPr>
                <w:lang w:eastAsia="en-GB"/>
              </w:rPr>
            </w:pPr>
          </w:p>
          <w:p w:rsidR="009B6D12" w:rsidRPr="00650B84" w:rsidRDefault="009B6D12" w:rsidP="00E73882">
            <w:pPr>
              <w:pStyle w:val="ListParagraph"/>
              <w:numPr>
                <w:ilvl w:val="0"/>
                <w:numId w:val="27"/>
              </w:numPr>
              <w:ind w:left="360"/>
              <w:rPr>
                <w:spacing w:val="-2"/>
                <w:lang w:val="en-AU"/>
              </w:rPr>
            </w:pPr>
            <w:r w:rsidRPr="004662DA">
              <w:rPr>
                <w:lang w:eastAsia="en-GB"/>
              </w:rPr>
              <w:t>Approve the appointment of bankers (including the opening of bank accounts) and insurance brokers.</w:t>
            </w:r>
          </w:p>
          <w:p w:rsidR="009B6D12" w:rsidRPr="004662DA" w:rsidRDefault="009B6D12" w:rsidP="00650B84">
            <w:pPr>
              <w:ind w:left="540"/>
            </w:pPr>
          </w:p>
          <w:p w:rsidR="009B6D12" w:rsidRPr="004662DA" w:rsidRDefault="009B6D12" w:rsidP="00E73882">
            <w:pPr>
              <w:pStyle w:val="ListParagraph"/>
              <w:numPr>
                <w:ilvl w:val="0"/>
                <w:numId w:val="27"/>
              </w:numPr>
              <w:ind w:left="360"/>
              <w:rPr>
                <w:lang w:eastAsia="en-GB"/>
              </w:rPr>
            </w:pPr>
            <w:r w:rsidRPr="004662DA">
              <w:rPr>
                <w:lang w:eastAsia="en-GB"/>
              </w:rPr>
              <w:t>Approve proposals for action on litigation against or on behalf of the Trust.</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Decide upon the use of NHSLA risk pooling sc</w:t>
            </w:r>
            <w:r w:rsidR="004662DA" w:rsidRPr="004662DA">
              <w:rPr>
                <w:lang w:eastAsia="en-GB"/>
              </w:rPr>
              <w:t xml:space="preserve">hemes /insurance/self insurance </w:t>
            </w:r>
            <w:r w:rsidRPr="004662DA">
              <w:rPr>
                <w:lang w:eastAsia="en-GB"/>
              </w:rPr>
              <w:t>to cover insurable risk.</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To review proposals on service policies and priorities as negotiated with Commissioners.</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To consider advice from any such Professional Advisory Committees as the Board may establish or recognise.</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Where urgent action is required the Chief Executive should act on behalf of the Trust and consult with the Chairman, or Vice- Chairman in his/her absence, and report action taken at the next meeting of the Board.</w:t>
            </w:r>
          </w:p>
          <w:p w:rsidR="009B6D12" w:rsidRPr="004662DA" w:rsidRDefault="009B6D12" w:rsidP="00650B84">
            <w:pPr>
              <w:ind w:left="540"/>
              <w:rPr>
                <w:lang w:eastAsia="en-GB"/>
              </w:rPr>
            </w:pPr>
          </w:p>
          <w:p w:rsidR="009B6D12" w:rsidRPr="004662DA" w:rsidRDefault="009B6D12" w:rsidP="00E73882">
            <w:pPr>
              <w:pStyle w:val="ListParagraph"/>
              <w:numPr>
                <w:ilvl w:val="0"/>
                <w:numId w:val="27"/>
              </w:numPr>
              <w:ind w:left="360"/>
              <w:rPr>
                <w:lang w:eastAsia="en-GB"/>
              </w:rPr>
            </w:pPr>
            <w:r w:rsidRPr="004662DA">
              <w:rPr>
                <w:lang w:eastAsia="en-GB"/>
              </w:rPr>
              <w:t>To approve business cases requiring additional revenue resources.</w:t>
            </w:r>
          </w:p>
          <w:p w:rsidR="009B6D12" w:rsidRPr="004662DA" w:rsidRDefault="009B6D12" w:rsidP="00650B84">
            <w:pPr>
              <w:ind w:left="540"/>
              <w:rPr>
                <w:lang w:eastAsia="en-GB"/>
              </w:rPr>
            </w:pPr>
          </w:p>
          <w:p w:rsidR="009B6D12" w:rsidRPr="002F31B0" w:rsidRDefault="009B6D12" w:rsidP="00E73882">
            <w:pPr>
              <w:pStyle w:val="ListParagraph"/>
              <w:numPr>
                <w:ilvl w:val="0"/>
                <w:numId w:val="27"/>
              </w:numPr>
              <w:ind w:left="360"/>
              <w:rPr>
                <w:lang w:eastAsia="en-GB"/>
              </w:rPr>
            </w:pPr>
            <w:r w:rsidRPr="002F31B0">
              <w:rPr>
                <w:lang w:eastAsia="en-GB"/>
              </w:rPr>
              <w:t>The introduction or discontinuance of any significant activity or operation. This decision can be made through the acceptance of a business plan/budget for a period where the introduction or discontinuance is clearly described. An activity or operation shall be regarded as significant if it has a gross annual income or expenditure (that is before any set off) in excess of £1m</w:t>
            </w:r>
            <w:r w:rsidR="00196FAF">
              <w:rPr>
                <w:lang w:eastAsia="en-GB"/>
              </w:rPr>
              <w:t>.</w:t>
            </w:r>
          </w:p>
          <w:p w:rsidR="009B6D12" w:rsidRPr="004662DA" w:rsidRDefault="009B6D12" w:rsidP="00650B84">
            <w:r w:rsidRPr="002F31B0">
              <w:rPr>
                <w:lang w:eastAsia="en-GB"/>
              </w:rPr>
              <w:fldChar w:fldCharType="begin"/>
            </w:r>
            <w:r w:rsidRPr="002F31B0">
              <w:rPr>
                <w:lang w:eastAsia="en-GB"/>
              </w:rPr>
              <w:instrText xml:space="preserve">PRIVATE </w:instrText>
            </w:r>
            <w:r w:rsidRPr="002F31B0">
              <w:rPr>
                <w:lang w:eastAsia="en-GB"/>
              </w:rPr>
              <w:fldChar w:fldCharType="end"/>
            </w:r>
            <w:r w:rsidRPr="002F31B0">
              <w:rPr>
                <w:lang w:eastAsia="en-GB"/>
              </w:rPr>
              <w:fldChar w:fldCharType="begin"/>
            </w:r>
            <w:r w:rsidRPr="002F31B0">
              <w:rPr>
                <w:lang w:eastAsia="en-GB"/>
              </w:rPr>
              <w:instrText>tc  \l 3 "</w:instrText>
            </w:r>
            <w:r w:rsidRPr="002F31B0">
              <w:rPr>
                <w:lang w:eastAsia="en-GB"/>
              </w:rPr>
              <w:fldChar w:fldCharType="begin"/>
            </w:r>
            <w:r w:rsidRPr="002F31B0">
              <w:rPr>
                <w:lang w:eastAsia="en-GB"/>
              </w:rPr>
              <w:instrText>seq level0 \c \*arabic</w:instrText>
            </w:r>
            <w:r w:rsidRPr="002F31B0">
              <w:rPr>
                <w:lang w:eastAsia="en-GB"/>
              </w:rPr>
              <w:fldChar w:fldCharType="separate"/>
            </w:r>
            <w:r w:rsidR="00CF1A1F">
              <w:rPr>
                <w:noProof/>
                <w:lang w:eastAsia="en-GB"/>
              </w:rPr>
              <w:instrText>1</w:instrText>
            </w:r>
            <w:r w:rsidRPr="002F31B0">
              <w:rPr>
                <w:lang w:eastAsia="en-GB"/>
              </w:rPr>
              <w:fldChar w:fldCharType="end"/>
            </w:r>
            <w:r w:rsidRPr="002F31B0">
              <w:rPr>
                <w:lang w:eastAsia="en-GB"/>
              </w:rPr>
              <w:instrText>.</w:instrText>
            </w:r>
            <w:r w:rsidRPr="002F31B0">
              <w:rPr>
                <w:lang w:eastAsia="en-GB"/>
              </w:rPr>
              <w:fldChar w:fldCharType="begin"/>
            </w:r>
            <w:r w:rsidRPr="002F31B0">
              <w:rPr>
                <w:lang w:eastAsia="en-GB"/>
              </w:rPr>
              <w:instrText>seq level1 \c \*arabic</w:instrText>
            </w:r>
            <w:r w:rsidRPr="002F31B0">
              <w:rPr>
                <w:lang w:eastAsia="en-GB"/>
              </w:rPr>
              <w:fldChar w:fldCharType="separate"/>
            </w:r>
            <w:r w:rsidR="00CF1A1F">
              <w:rPr>
                <w:noProof/>
                <w:lang w:eastAsia="en-GB"/>
              </w:rPr>
              <w:instrText>0</w:instrText>
            </w:r>
            <w:r w:rsidRPr="002F31B0">
              <w:rPr>
                <w:lang w:eastAsia="en-GB"/>
              </w:rPr>
              <w:fldChar w:fldCharType="end"/>
            </w:r>
            <w:r w:rsidRPr="002F31B0">
              <w:rPr>
                <w:lang w:eastAsia="en-GB"/>
              </w:rPr>
              <w:instrText>.</w:instrText>
            </w:r>
            <w:r w:rsidRPr="002F31B0">
              <w:rPr>
                <w:lang w:eastAsia="en-GB"/>
              </w:rPr>
              <w:fldChar w:fldCharType="begin"/>
            </w:r>
            <w:r w:rsidRPr="002F31B0">
              <w:rPr>
                <w:lang w:eastAsia="en-GB"/>
              </w:rPr>
              <w:instrText>seq level2 \r2 \*arabic</w:instrText>
            </w:r>
            <w:r w:rsidRPr="002F31B0">
              <w:rPr>
                <w:lang w:eastAsia="en-GB"/>
              </w:rPr>
              <w:fldChar w:fldCharType="separate"/>
            </w:r>
            <w:r w:rsidR="00CF1A1F">
              <w:rPr>
                <w:noProof/>
                <w:lang w:eastAsia="en-GB"/>
              </w:rPr>
              <w:instrText>2</w:instrText>
            </w:r>
            <w:r w:rsidRPr="002F31B0">
              <w:rPr>
                <w:lang w:eastAsia="en-GB"/>
              </w:rPr>
              <w:fldChar w:fldCharType="end"/>
            </w:r>
            <w:r w:rsidRPr="002F31B0">
              <w:rPr>
                <w:lang w:eastAsia="en-GB"/>
              </w:rPr>
              <w:tab/>
              <w:instrText>Approval of a scheme of delegation of powers from the Board to officers."</w:instrText>
            </w:r>
            <w:r w:rsidRPr="002F31B0">
              <w:rPr>
                <w:lang w:eastAsia="en-GB"/>
              </w:rPr>
              <w:fldChar w:fldCharType="end"/>
            </w:r>
          </w:p>
        </w:tc>
      </w:tr>
      <w:tr w:rsidR="009B6D12" w:rsidRPr="004662DA" w:rsidTr="002F31B0">
        <w:tc>
          <w:tcPr>
            <w:tcW w:w="8789" w:type="dxa"/>
            <w:shd w:val="clear" w:color="auto" w:fill="auto"/>
          </w:tcPr>
          <w:p w:rsidR="009B6D12" w:rsidRPr="00650B84" w:rsidRDefault="009B6D12" w:rsidP="00650B84">
            <w:pPr>
              <w:rPr>
                <w:b/>
                <w:lang w:eastAsia="en-GB"/>
              </w:rPr>
            </w:pPr>
            <w:r w:rsidRPr="00650B84">
              <w:rPr>
                <w:b/>
                <w:lang w:eastAsia="en-GB"/>
              </w:rPr>
              <w:lastRenderedPageBreak/>
              <w:t>Audit</w:t>
            </w:r>
          </w:p>
          <w:p w:rsidR="009B6D12" w:rsidRPr="004662DA" w:rsidRDefault="009B6D12" w:rsidP="00650B84">
            <w:pPr>
              <w:rPr>
                <w:lang w:eastAsia="en-GB"/>
              </w:rPr>
            </w:pPr>
          </w:p>
          <w:p w:rsidR="009B6D12" w:rsidRPr="004662DA" w:rsidRDefault="009B6D12" w:rsidP="00E73882">
            <w:pPr>
              <w:pStyle w:val="ListParagraph"/>
              <w:numPr>
                <w:ilvl w:val="0"/>
                <w:numId w:val="26"/>
              </w:numPr>
              <w:ind w:left="360"/>
              <w:rPr>
                <w:lang w:eastAsia="en-GB"/>
              </w:rPr>
            </w:pPr>
            <w:r w:rsidRPr="004662DA">
              <w:rPr>
                <w:lang w:eastAsia="en-GB"/>
              </w:rPr>
              <w:t>Review of the annual management letter received from the external auditor and agreement of proposed action, taking account of the advice, where appropriate, of the Audit Committee</w:t>
            </w:r>
          </w:p>
          <w:p w:rsidR="009B6D12" w:rsidRPr="004662DA" w:rsidRDefault="009B6D12" w:rsidP="00650B84">
            <w:pPr>
              <w:ind w:left="540"/>
              <w:rPr>
                <w:lang w:eastAsia="en-GB"/>
              </w:rPr>
            </w:pPr>
          </w:p>
          <w:p w:rsidR="009B6D12" w:rsidRPr="004662DA" w:rsidRDefault="009B6D12" w:rsidP="00E73882">
            <w:pPr>
              <w:pStyle w:val="ListParagraph"/>
              <w:numPr>
                <w:ilvl w:val="0"/>
                <w:numId w:val="26"/>
              </w:numPr>
              <w:ind w:left="360"/>
              <w:rPr>
                <w:lang w:eastAsia="en-GB"/>
              </w:rPr>
            </w:pPr>
            <w:r w:rsidRPr="004662DA">
              <w:rPr>
                <w:lang w:eastAsia="en-GB"/>
              </w:rPr>
              <w:t>To consider external auditor’s reports on the affairs and accounts of the Trust.</w:t>
            </w:r>
          </w:p>
          <w:p w:rsidR="009B6D12" w:rsidRPr="004662DA" w:rsidRDefault="009B6D12" w:rsidP="00650B84">
            <w:pPr>
              <w:rPr>
                <w:lang w:val="en-AU"/>
              </w:rPr>
            </w:pPr>
          </w:p>
        </w:tc>
      </w:tr>
      <w:tr w:rsidR="009B6D12" w:rsidRPr="004662DA" w:rsidTr="002F31B0">
        <w:tc>
          <w:tcPr>
            <w:tcW w:w="8789" w:type="dxa"/>
            <w:shd w:val="clear" w:color="auto" w:fill="auto"/>
          </w:tcPr>
          <w:p w:rsidR="009B6D12" w:rsidRPr="00650B84" w:rsidRDefault="009B6D12" w:rsidP="00650B84">
            <w:pPr>
              <w:rPr>
                <w:b/>
                <w:lang w:eastAsia="en-GB"/>
              </w:rPr>
            </w:pPr>
            <w:r w:rsidRPr="00650B84">
              <w:rPr>
                <w:b/>
                <w:lang w:eastAsia="en-GB"/>
              </w:rPr>
              <w:lastRenderedPageBreak/>
              <w:t>Annual Report and Accounts</w:t>
            </w:r>
          </w:p>
          <w:p w:rsidR="009B6D12" w:rsidRPr="004662DA" w:rsidRDefault="009B6D12" w:rsidP="00650B84">
            <w:pPr>
              <w:rPr>
                <w:lang w:eastAsia="en-GB"/>
              </w:rPr>
            </w:pPr>
          </w:p>
          <w:p w:rsidR="009B6D12" w:rsidRPr="004662DA" w:rsidRDefault="009B6D12" w:rsidP="00E73882">
            <w:pPr>
              <w:pStyle w:val="ListParagraph"/>
              <w:numPr>
                <w:ilvl w:val="0"/>
                <w:numId w:val="25"/>
              </w:numPr>
              <w:rPr>
                <w:lang w:eastAsia="en-GB"/>
              </w:rPr>
            </w:pPr>
            <w:r w:rsidRPr="004662DA">
              <w:rPr>
                <w:lang w:eastAsia="en-GB"/>
              </w:rPr>
              <w:t>Receipt and approval of the Trust’s Annual Report and Annual Accounts.</w:t>
            </w:r>
          </w:p>
          <w:p w:rsidR="004662DA" w:rsidRPr="004662DA" w:rsidRDefault="004662DA" w:rsidP="00650B84">
            <w:pPr>
              <w:rPr>
                <w:lang w:eastAsia="en-GB"/>
              </w:rPr>
            </w:pPr>
          </w:p>
          <w:p w:rsidR="009B6D12" w:rsidRPr="00650B84" w:rsidRDefault="004662DA" w:rsidP="00650B84">
            <w:pPr>
              <w:rPr>
                <w:b/>
                <w:lang w:eastAsia="en-GB"/>
              </w:rPr>
            </w:pPr>
            <w:r w:rsidRPr="00650B84">
              <w:rPr>
                <w:b/>
                <w:lang w:eastAsia="en-GB"/>
              </w:rPr>
              <w:t>Monitoring</w:t>
            </w:r>
          </w:p>
          <w:p w:rsidR="00032269" w:rsidRPr="004662DA" w:rsidRDefault="00032269" w:rsidP="00650B84">
            <w:pPr>
              <w:rPr>
                <w:lang w:eastAsia="en-GB"/>
              </w:rPr>
            </w:pPr>
          </w:p>
          <w:p w:rsidR="009B6D12" w:rsidRPr="002F31B0" w:rsidRDefault="009B6D12" w:rsidP="00E73882">
            <w:pPr>
              <w:pStyle w:val="ListParagraph"/>
              <w:numPr>
                <w:ilvl w:val="0"/>
                <w:numId w:val="24"/>
              </w:numPr>
              <w:ind w:left="360"/>
              <w:rPr>
                <w:lang w:eastAsia="en-GB"/>
              </w:rPr>
            </w:pPr>
            <w:r w:rsidRPr="002F31B0">
              <w:rPr>
                <w:lang w:eastAsia="en-GB"/>
              </w:rPr>
              <w:t>Receipt of such reports as the Board sees fit from committees in respect of their exercise of powers delegated</w:t>
            </w:r>
            <w:r w:rsidR="00196FAF">
              <w:rPr>
                <w:lang w:eastAsia="en-GB"/>
              </w:rPr>
              <w:t>.</w:t>
            </w:r>
          </w:p>
          <w:p w:rsidR="009B6D12" w:rsidRPr="004662DA" w:rsidRDefault="009B6D12" w:rsidP="00650B84">
            <w:pPr>
              <w:ind w:left="540"/>
              <w:rPr>
                <w:lang w:eastAsia="en-GB"/>
              </w:rPr>
            </w:pPr>
          </w:p>
          <w:p w:rsidR="009B6D12" w:rsidRPr="002F31B0" w:rsidRDefault="009B6D12" w:rsidP="00E73882">
            <w:pPr>
              <w:pStyle w:val="ListParagraph"/>
              <w:numPr>
                <w:ilvl w:val="0"/>
                <w:numId w:val="24"/>
              </w:numPr>
              <w:ind w:left="360"/>
              <w:rPr>
                <w:lang w:eastAsia="en-GB"/>
              </w:rPr>
            </w:pPr>
            <w:r w:rsidRPr="002F31B0">
              <w:rPr>
                <w:lang w:eastAsia="en-GB"/>
              </w:rPr>
              <w:t xml:space="preserve">Board may require </w:t>
            </w:r>
            <w:r w:rsidR="00CF1A1F">
              <w:rPr>
                <w:lang w:eastAsia="en-GB"/>
              </w:rPr>
              <w:t xml:space="preserve">reports </w:t>
            </w:r>
            <w:r w:rsidRPr="002F31B0">
              <w:rPr>
                <w:lang w:eastAsia="en-GB"/>
              </w:rPr>
              <w:t>from directors, committees, and officers of the Trust as set out in management policy statements.</w:t>
            </w:r>
          </w:p>
          <w:p w:rsidR="009B6D12" w:rsidRPr="004662DA" w:rsidRDefault="009B6D12" w:rsidP="00650B84">
            <w:pPr>
              <w:ind w:left="540"/>
              <w:rPr>
                <w:lang w:eastAsia="en-GB"/>
              </w:rPr>
            </w:pPr>
          </w:p>
          <w:p w:rsidR="009B6D12" w:rsidRPr="002F31B0" w:rsidRDefault="009B6D12" w:rsidP="00E73882">
            <w:pPr>
              <w:pStyle w:val="ListParagraph"/>
              <w:numPr>
                <w:ilvl w:val="0"/>
                <w:numId w:val="24"/>
              </w:numPr>
              <w:ind w:left="360"/>
              <w:rPr>
                <w:lang w:eastAsia="en-GB"/>
              </w:rPr>
            </w:pPr>
            <w:r w:rsidRPr="002F31B0">
              <w:rPr>
                <w:lang w:eastAsia="en-GB"/>
              </w:rPr>
              <w:t xml:space="preserve">Receive reports from </w:t>
            </w:r>
            <w:r w:rsidR="00196FAF" w:rsidRPr="00196FAF">
              <w:rPr>
                <w:lang w:eastAsia="en-GB"/>
              </w:rPr>
              <w:t>Chief Finance and Investment Officer</w:t>
            </w:r>
            <w:r w:rsidR="00032269" w:rsidRPr="002F31B0">
              <w:rPr>
                <w:lang w:eastAsia="en-GB"/>
              </w:rPr>
              <w:t xml:space="preserve"> </w:t>
            </w:r>
            <w:r w:rsidRPr="002F31B0">
              <w:rPr>
                <w:lang w:eastAsia="en-GB"/>
              </w:rPr>
              <w:t>on financial performance against budget and business plans</w:t>
            </w:r>
            <w:r w:rsidR="00196FAF">
              <w:rPr>
                <w:lang w:eastAsia="en-GB"/>
              </w:rPr>
              <w:t>.</w:t>
            </w:r>
          </w:p>
          <w:p w:rsidR="009B6D12" w:rsidRPr="004662DA" w:rsidRDefault="009B6D12" w:rsidP="00650B84">
            <w:pPr>
              <w:ind w:left="540"/>
              <w:rPr>
                <w:lang w:eastAsia="en-GB"/>
              </w:rPr>
            </w:pPr>
          </w:p>
          <w:p w:rsidR="009B6D12" w:rsidRPr="002F31B0" w:rsidRDefault="009B6D12" w:rsidP="00E73882">
            <w:pPr>
              <w:pStyle w:val="ListParagraph"/>
              <w:numPr>
                <w:ilvl w:val="0"/>
                <w:numId w:val="24"/>
              </w:numPr>
              <w:ind w:left="360"/>
              <w:rPr>
                <w:lang w:eastAsia="en-GB"/>
              </w:rPr>
            </w:pPr>
            <w:r w:rsidRPr="002F31B0">
              <w:rPr>
                <w:lang w:eastAsia="en-GB"/>
              </w:rPr>
              <w:t xml:space="preserve">Receive reports from </w:t>
            </w:r>
            <w:r w:rsidR="00196FAF" w:rsidRPr="00196FAF">
              <w:rPr>
                <w:lang w:eastAsia="en-GB"/>
              </w:rPr>
              <w:t>Chief Finance and Investment Officer</w:t>
            </w:r>
            <w:r w:rsidR="00032269" w:rsidRPr="002F31B0">
              <w:rPr>
                <w:lang w:eastAsia="en-GB"/>
              </w:rPr>
              <w:t xml:space="preserve"> </w:t>
            </w:r>
            <w:r w:rsidRPr="002F31B0">
              <w:rPr>
                <w:lang w:eastAsia="en-GB"/>
              </w:rPr>
              <w:t>on actual and forecast income from service contracts</w:t>
            </w:r>
            <w:r w:rsidR="00196FAF">
              <w:rPr>
                <w:lang w:eastAsia="en-GB"/>
              </w:rPr>
              <w:t>.</w:t>
            </w:r>
          </w:p>
          <w:p w:rsidR="009B6D12" w:rsidRPr="004662DA" w:rsidRDefault="009B6D12" w:rsidP="00650B84">
            <w:pPr>
              <w:ind w:left="540"/>
              <w:rPr>
                <w:lang w:eastAsia="en-GB"/>
              </w:rPr>
            </w:pPr>
          </w:p>
          <w:p w:rsidR="009B6D12" w:rsidRPr="002F31B0" w:rsidRDefault="009B6D12" w:rsidP="00E73882">
            <w:pPr>
              <w:pStyle w:val="ListParagraph"/>
              <w:numPr>
                <w:ilvl w:val="0"/>
                <w:numId w:val="24"/>
              </w:numPr>
              <w:ind w:left="360"/>
              <w:rPr>
                <w:lang w:eastAsia="en-GB"/>
              </w:rPr>
            </w:pPr>
            <w:r w:rsidRPr="002F31B0">
              <w:rPr>
                <w:lang w:eastAsia="en-GB"/>
              </w:rPr>
              <w:t xml:space="preserve">To receive reports from the Chief Executive and </w:t>
            </w:r>
            <w:r w:rsidR="00032269" w:rsidRPr="002F31B0">
              <w:rPr>
                <w:lang w:eastAsia="en-GB"/>
              </w:rPr>
              <w:t>Chief Finance and Investment Officer</w:t>
            </w:r>
            <w:r w:rsidRPr="002F31B0">
              <w:rPr>
                <w:lang w:eastAsia="en-GB"/>
              </w:rPr>
              <w:t xml:space="preserve"> upon the implementation of</w:t>
            </w:r>
            <w:r w:rsidR="003B3BA2" w:rsidRPr="002F31B0">
              <w:rPr>
                <w:lang w:eastAsia="en-GB"/>
              </w:rPr>
              <w:t>,</w:t>
            </w:r>
            <w:r w:rsidRPr="002F31B0">
              <w:rPr>
                <w:lang w:eastAsia="en-GB"/>
              </w:rPr>
              <w:t xml:space="preserve"> and variances from, agreed business plans, service level agreements, budgets and capital programmes, and where appropriate take necessary action.</w:t>
            </w:r>
          </w:p>
          <w:p w:rsidR="009B6D12" w:rsidRPr="004662DA" w:rsidRDefault="009B6D12" w:rsidP="00650B84">
            <w:pPr>
              <w:ind w:left="540"/>
              <w:rPr>
                <w:lang w:eastAsia="en-GB"/>
              </w:rPr>
            </w:pPr>
          </w:p>
          <w:p w:rsidR="009B6D12" w:rsidRPr="002F31B0" w:rsidRDefault="009B6D12" w:rsidP="00E73882">
            <w:pPr>
              <w:pStyle w:val="ListParagraph"/>
              <w:numPr>
                <w:ilvl w:val="0"/>
                <w:numId w:val="24"/>
              </w:numPr>
              <w:ind w:left="360"/>
              <w:rPr>
                <w:lang w:eastAsia="en-GB"/>
              </w:rPr>
            </w:pPr>
            <w:r w:rsidRPr="002F31B0">
              <w:rPr>
                <w:lang w:eastAsia="en-GB"/>
              </w:rPr>
              <w:t>To receive reports of external and internal issues affecting the services within the Trust from the Chief Executive and the other Directors and take action where necessary</w:t>
            </w:r>
            <w:r w:rsidR="00196FAF">
              <w:rPr>
                <w:lang w:eastAsia="en-GB"/>
              </w:rPr>
              <w:t>.</w:t>
            </w:r>
          </w:p>
          <w:p w:rsidR="009B6D12" w:rsidRPr="004662DA" w:rsidRDefault="009B6D12" w:rsidP="00650B84">
            <w:pPr>
              <w:rPr>
                <w:lang w:val="en-AU"/>
              </w:rPr>
            </w:pPr>
          </w:p>
        </w:tc>
      </w:tr>
      <w:tr w:rsidR="009B6D12" w:rsidRPr="004662DA" w:rsidTr="002F31B0">
        <w:tc>
          <w:tcPr>
            <w:tcW w:w="8789" w:type="dxa"/>
            <w:shd w:val="clear" w:color="auto" w:fill="auto"/>
          </w:tcPr>
          <w:p w:rsidR="009B6D12" w:rsidRPr="00650B84" w:rsidRDefault="009B6D12" w:rsidP="00650B84">
            <w:pPr>
              <w:rPr>
                <w:b/>
                <w:lang w:eastAsia="en-GB"/>
              </w:rPr>
            </w:pPr>
            <w:r w:rsidRPr="00650B84">
              <w:rPr>
                <w:b/>
                <w:lang w:eastAsia="en-GB"/>
              </w:rPr>
              <w:t>Buildings, Land and Equipment</w:t>
            </w:r>
          </w:p>
          <w:p w:rsidR="009B6D12" w:rsidRPr="004662DA" w:rsidRDefault="009B6D12" w:rsidP="00650B84">
            <w:pPr>
              <w:rPr>
                <w:lang w:eastAsia="en-GB"/>
              </w:rPr>
            </w:pPr>
          </w:p>
          <w:p w:rsidR="009B6D12" w:rsidRPr="004662DA" w:rsidRDefault="009B6D12" w:rsidP="00E73882">
            <w:pPr>
              <w:pStyle w:val="ListParagraph"/>
              <w:numPr>
                <w:ilvl w:val="0"/>
                <w:numId w:val="23"/>
              </w:numPr>
              <w:ind w:left="360"/>
              <w:rPr>
                <w:lang w:eastAsia="en-GB"/>
              </w:rPr>
            </w:pPr>
            <w:r w:rsidRPr="004662DA">
              <w:rPr>
                <w:lang w:eastAsia="en-GB"/>
              </w:rPr>
              <w:t>To ensure that the capital programme is within the terms of the Prudential Borrowing Code</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3"/>
              </w:numPr>
              <w:ind w:left="360"/>
              <w:rPr>
                <w:lang w:eastAsia="en-GB"/>
              </w:rPr>
            </w:pPr>
            <w:r w:rsidRPr="004662DA">
              <w:rPr>
                <w:lang w:eastAsia="en-GB"/>
              </w:rPr>
              <w:t>To approve all material asset disposals and transfers</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3"/>
              </w:numPr>
              <w:ind w:left="360"/>
              <w:rPr>
                <w:lang w:eastAsia="en-GB"/>
              </w:rPr>
            </w:pPr>
            <w:r w:rsidRPr="004662DA">
              <w:rPr>
                <w:lang w:eastAsia="en-GB"/>
              </w:rPr>
              <w:t>To determine matters relating to land and property transactions other than those covered by any delegation to the Chief Executive and to approve any transactions being subject to procedures set by the Secretary of State</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3"/>
              </w:numPr>
              <w:ind w:left="360"/>
              <w:rPr>
                <w:lang w:eastAsia="en-GB"/>
              </w:rPr>
            </w:pPr>
            <w:r w:rsidRPr="004662DA">
              <w:rPr>
                <w:lang w:eastAsia="en-GB"/>
              </w:rPr>
              <w:t xml:space="preserve">To approve capital programmes and determine guidelines within which the Chief Executive and/or </w:t>
            </w:r>
            <w:r w:rsidR="00217DDA">
              <w:rPr>
                <w:lang w:eastAsia="en-GB"/>
              </w:rPr>
              <w:t>Capital Review</w:t>
            </w:r>
            <w:r w:rsidR="00032269" w:rsidRPr="004662DA">
              <w:rPr>
                <w:lang w:eastAsia="en-GB"/>
              </w:rPr>
              <w:t xml:space="preserve"> Group</w:t>
            </w:r>
            <w:r w:rsidRPr="004662DA">
              <w:rPr>
                <w:lang w:eastAsia="en-GB"/>
              </w:rPr>
              <w:t xml:space="preserve"> may approve variations to the programme.</w:t>
            </w:r>
          </w:p>
          <w:p w:rsidR="009B6D12" w:rsidRPr="004662DA" w:rsidRDefault="009B6D12" w:rsidP="00650B84">
            <w:pPr>
              <w:rPr>
                <w:lang w:val="en-AU"/>
              </w:rPr>
            </w:pPr>
          </w:p>
        </w:tc>
      </w:tr>
      <w:tr w:rsidR="009B6D12" w:rsidRPr="004662DA" w:rsidTr="000967B7">
        <w:trPr>
          <w:cantSplit/>
        </w:trPr>
        <w:tc>
          <w:tcPr>
            <w:tcW w:w="8789" w:type="dxa"/>
            <w:shd w:val="clear" w:color="auto" w:fill="auto"/>
          </w:tcPr>
          <w:p w:rsidR="009B6D12" w:rsidRPr="00650B84" w:rsidRDefault="009B6D12" w:rsidP="00650B84">
            <w:pPr>
              <w:rPr>
                <w:b/>
                <w:lang w:eastAsia="en-GB"/>
              </w:rPr>
            </w:pPr>
            <w:r w:rsidRPr="00650B84">
              <w:rPr>
                <w:b/>
                <w:lang w:eastAsia="en-GB"/>
              </w:rPr>
              <w:lastRenderedPageBreak/>
              <w:t>General</w:t>
            </w:r>
          </w:p>
          <w:p w:rsidR="009B6D12" w:rsidRPr="004662DA" w:rsidRDefault="009B6D12" w:rsidP="00650B84">
            <w:pPr>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establish and maintain relationships with other relevant external bodies</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consider any other matters not falling within the established policies and practice of the trust of which officers think desirable or expenditure to be considered by the Trust Board</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establish management arrangements as appropriate and to consider specific management of other aspects of the Trust’s responsibilities</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appoint Directors and Officers to represent the Trust on other bodies</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receive Mental Health Act Appeal Panel decisions via Committee</w:t>
            </w:r>
            <w:r w:rsidR="00196FAF">
              <w:rPr>
                <w:lang w:eastAsia="en-GB"/>
              </w:rPr>
              <w:t>.</w:t>
            </w:r>
          </w:p>
          <w:p w:rsidR="009B6D12" w:rsidRPr="004662DA" w:rsidRDefault="009B6D12" w:rsidP="00650B84">
            <w:pPr>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approve the appointment of professional advisors where such approval is required in accordance with Standing Orders</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approve significant Trust policies as required</w:t>
            </w:r>
            <w:r w:rsidR="00196FAF">
              <w:rPr>
                <w:lang w:eastAsia="en-GB"/>
              </w:rPr>
              <w:t>.</w:t>
            </w:r>
          </w:p>
          <w:p w:rsidR="009B6D12" w:rsidRPr="004662DA" w:rsidRDefault="009B6D12"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To approve any changes to the Trust’s Corporate Governance Framework</w:t>
            </w:r>
            <w:r w:rsidR="00196FAF">
              <w:rPr>
                <w:lang w:eastAsia="en-GB"/>
              </w:rPr>
              <w:t>.</w:t>
            </w:r>
          </w:p>
          <w:p w:rsidR="004662DA" w:rsidRDefault="004662DA" w:rsidP="00650B84">
            <w:pPr>
              <w:ind w:left="540"/>
              <w:rPr>
                <w:lang w:eastAsia="en-GB"/>
              </w:rPr>
            </w:pPr>
          </w:p>
          <w:p w:rsidR="009B6D12" w:rsidRPr="004662DA" w:rsidRDefault="009B6D12" w:rsidP="00E73882">
            <w:pPr>
              <w:pStyle w:val="ListParagraph"/>
              <w:numPr>
                <w:ilvl w:val="0"/>
                <w:numId w:val="22"/>
              </w:numPr>
              <w:ind w:left="360"/>
              <w:rPr>
                <w:lang w:eastAsia="en-GB"/>
              </w:rPr>
            </w:pPr>
            <w:r w:rsidRPr="004662DA">
              <w:rPr>
                <w:lang w:eastAsia="en-GB"/>
              </w:rPr>
              <w:t>Establishment and agreement of terms of reference and constitution of Committees and sub committees of the Board</w:t>
            </w:r>
            <w:r w:rsidR="00196FAF">
              <w:rPr>
                <w:lang w:eastAsia="en-GB"/>
              </w:rPr>
              <w:t>.</w:t>
            </w:r>
          </w:p>
        </w:tc>
      </w:tr>
      <w:tr w:rsidR="009B6D12" w:rsidRPr="004662DA" w:rsidTr="002F31B0">
        <w:tc>
          <w:tcPr>
            <w:tcW w:w="8789" w:type="dxa"/>
            <w:shd w:val="clear" w:color="auto" w:fill="auto"/>
          </w:tcPr>
          <w:p w:rsidR="009B6D12" w:rsidRPr="004662DA" w:rsidRDefault="009B6D12" w:rsidP="00650B84"/>
        </w:tc>
      </w:tr>
    </w:tbl>
    <w:p w:rsidR="00ED7FCA" w:rsidRPr="004662DA" w:rsidRDefault="00ED7FCA" w:rsidP="00650B84">
      <w:pPr>
        <w:rPr>
          <w:lang w:val="en-AU"/>
        </w:rPr>
      </w:pPr>
    </w:p>
    <w:p w:rsidR="00ED7FCA" w:rsidRPr="004662DA" w:rsidRDefault="00ED7FCA" w:rsidP="00650B84">
      <w:pPr>
        <w:rPr>
          <w:lang w:val="en-AU"/>
        </w:rPr>
      </w:pPr>
    </w:p>
    <w:p w:rsidR="00ED7FCA" w:rsidRPr="002E7D17" w:rsidRDefault="002E7D17" w:rsidP="00650B84">
      <w:pPr>
        <w:pStyle w:val="Heading2"/>
      </w:pPr>
      <w:bookmarkStart w:id="6" w:name="_Toc397512596"/>
      <w:bookmarkStart w:id="7" w:name="_Toc438030610"/>
      <w:r>
        <w:t>3.</w:t>
      </w:r>
      <w:r>
        <w:tab/>
      </w:r>
      <w:r w:rsidR="00ED7FCA" w:rsidRPr="002E7D17">
        <w:fldChar w:fldCharType="begin"/>
      </w:r>
      <w:r w:rsidR="00ED7FCA" w:rsidRPr="002E7D17">
        <w:instrText xml:space="preserve">PRIVATE </w:instrText>
      </w:r>
      <w:r w:rsidR="00ED7FCA" w:rsidRPr="002E7D17">
        <w:fldChar w:fldCharType="end"/>
      </w:r>
      <w:r w:rsidR="00ED7FCA" w:rsidRPr="002E7D17">
        <w:t>DELEGATION OF POWERS</w:t>
      </w:r>
      <w:bookmarkEnd w:id="6"/>
      <w:bookmarkEnd w:id="7"/>
    </w:p>
    <w:p w:rsidR="00ED7FCA" w:rsidRPr="004662DA" w:rsidRDefault="00ED7FCA" w:rsidP="00650B84">
      <w:pPr>
        <w:rPr>
          <w:lang w:val="en-AU"/>
        </w:rPr>
      </w:pPr>
    </w:p>
    <w:p w:rsidR="00A462DB" w:rsidRPr="00650B84" w:rsidRDefault="002E7D17" w:rsidP="00650B84">
      <w:pPr>
        <w:pStyle w:val="Heading3"/>
      </w:pPr>
      <w:bookmarkStart w:id="8" w:name="_Toc397512597"/>
      <w:bookmarkStart w:id="9" w:name="_Toc438030611"/>
      <w:r w:rsidRPr="00650B84">
        <w:t>3.1</w:t>
      </w:r>
      <w:r w:rsidRPr="00650B84">
        <w:tab/>
      </w:r>
      <w:r w:rsidR="00A462DB" w:rsidRPr="00650B84">
        <w:rPr>
          <w:b/>
        </w:rPr>
        <w:t>Delegation to Committees</w:t>
      </w:r>
      <w:bookmarkEnd w:id="8"/>
      <w:bookmarkEnd w:id="9"/>
    </w:p>
    <w:p w:rsidR="002E7D17" w:rsidRDefault="002E7D17" w:rsidP="00650B84">
      <w:pPr>
        <w:rPr>
          <w:lang w:eastAsia="en-GB"/>
        </w:rPr>
      </w:pPr>
    </w:p>
    <w:p w:rsidR="00A462DB" w:rsidRPr="004662DA" w:rsidRDefault="00A462DB" w:rsidP="00650B84">
      <w:pPr>
        <w:ind w:firstLine="0"/>
        <w:rPr>
          <w:lang w:eastAsia="en-GB"/>
        </w:rPr>
      </w:pPr>
      <w:r w:rsidRPr="004662DA">
        <w:rPr>
          <w:lang w:eastAsia="en-GB"/>
        </w:rPr>
        <w:t>The Trust Board may determine that certain of its powers shall be exercised by Standing Committees. The composition and terms of reference of such committees shall be that determined by the Trust Board from time to time taking into account where necessary the requirements of the Secretary of State (including the need to appoint an Audit Committee and Remuneration and Terms of Service Committee and a Risk Committee).</w:t>
      </w:r>
      <w:r w:rsidR="002E7D17">
        <w:rPr>
          <w:lang w:eastAsia="en-GB"/>
        </w:rPr>
        <w:t xml:space="preserve">  </w:t>
      </w:r>
      <w:r w:rsidRPr="004662DA">
        <w:rPr>
          <w:lang w:eastAsia="en-GB"/>
        </w:rPr>
        <w:t>The Trust Board shall determine the reporting requirements in respect of these committees. In accordance with SO 5.5.1 committees may not delegate executive powers to sub committees unless expressly authori</w:t>
      </w:r>
      <w:r w:rsidR="003B3BA2" w:rsidRPr="004662DA">
        <w:rPr>
          <w:lang w:eastAsia="en-GB"/>
        </w:rPr>
        <w:t>s</w:t>
      </w:r>
      <w:r w:rsidRPr="004662DA">
        <w:rPr>
          <w:lang w:eastAsia="en-GB"/>
        </w:rPr>
        <w:t>ed by the Trust Board.</w:t>
      </w:r>
    </w:p>
    <w:p w:rsidR="00A462DB" w:rsidRPr="004662DA" w:rsidRDefault="00A462DB" w:rsidP="00650B84">
      <w:pPr>
        <w:rPr>
          <w:lang w:eastAsia="en-GB"/>
        </w:rPr>
      </w:pPr>
    </w:p>
    <w:p w:rsidR="00A462DB" w:rsidRPr="00650B84" w:rsidRDefault="002E7D17" w:rsidP="00650B84">
      <w:pPr>
        <w:pStyle w:val="Heading3"/>
        <w:rPr>
          <w:b/>
        </w:rPr>
      </w:pPr>
      <w:bookmarkStart w:id="10" w:name="_Toc397512598"/>
      <w:bookmarkStart w:id="11" w:name="_Toc438030612"/>
      <w:r>
        <w:t>3.2</w:t>
      </w:r>
      <w:r>
        <w:tab/>
      </w:r>
      <w:r w:rsidR="00A462DB" w:rsidRPr="00650B84">
        <w:rPr>
          <w:b/>
        </w:rPr>
        <w:t>Delegation to Officers</w:t>
      </w:r>
      <w:bookmarkEnd w:id="10"/>
      <w:bookmarkEnd w:id="11"/>
    </w:p>
    <w:p w:rsidR="002E7D17" w:rsidRDefault="002E7D17" w:rsidP="00650B84">
      <w:pPr>
        <w:rPr>
          <w:lang w:eastAsia="en-GB"/>
        </w:rPr>
      </w:pPr>
    </w:p>
    <w:p w:rsidR="00A462DB" w:rsidRPr="004662DA" w:rsidRDefault="00A462DB" w:rsidP="00650B84">
      <w:pPr>
        <w:ind w:firstLine="0"/>
        <w:rPr>
          <w:lang w:eastAsia="en-GB"/>
        </w:rPr>
      </w:pPr>
      <w:r w:rsidRPr="004662DA">
        <w:rPr>
          <w:lang w:eastAsia="en-GB"/>
        </w:rPr>
        <w:t xml:space="preserve">Standing Orders and Standing Financial Instructions set out in some detail the financial responsibilities of the Chief Executive, the </w:t>
      </w:r>
      <w:r w:rsidR="00032269" w:rsidRPr="004662DA">
        <w:rPr>
          <w:lang w:eastAsia="en-GB"/>
        </w:rPr>
        <w:t>Chief Finance and Investment Officer</w:t>
      </w:r>
      <w:r w:rsidRPr="004662DA">
        <w:rPr>
          <w:lang w:eastAsia="en-GB"/>
        </w:rPr>
        <w:t xml:space="preserve"> and other directors. Certain matters needing to be covered in the scheme of delegation are not covered in SFIs or SOs or they do not specify the responsible officer. These are:</w:t>
      </w:r>
    </w:p>
    <w:p w:rsidR="009B6D12" w:rsidRPr="004662DA" w:rsidRDefault="009B6D12" w:rsidP="00650B84">
      <w:pPr>
        <w:rPr>
          <w:lang w:eastAsia="en-GB"/>
        </w:rPr>
      </w:pPr>
    </w:p>
    <w:p w:rsidR="00A462DB" w:rsidRPr="004662DA" w:rsidRDefault="002E7D17" w:rsidP="00650B84">
      <w:pPr>
        <w:rPr>
          <w:lang w:eastAsia="en-GB"/>
        </w:rPr>
      </w:pPr>
      <w:r>
        <w:rPr>
          <w:lang w:eastAsia="en-GB"/>
        </w:rPr>
        <w:tab/>
      </w:r>
      <w:r w:rsidR="00A462DB" w:rsidRPr="004662DA">
        <w:rPr>
          <w:lang w:eastAsia="en-GB"/>
        </w:rPr>
        <w:t>Area of responsibility Overall Responsibility</w:t>
      </w:r>
    </w:p>
    <w:p w:rsidR="00A462DB" w:rsidRPr="002E7D17" w:rsidRDefault="00A462DB" w:rsidP="00E73882">
      <w:pPr>
        <w:pStyle w:val="ListParagraph"/>
        <w:numPr>
          <w:ilvl w:val="0"/>
          <w:numId w:val="20"/>
        </w:numPr>
        <w:rPr>
          <w:lang w:eastAsia="en-GB"/>
        </w:rPr>
      </w:pPr>
      <w:r w:rsidRPr="002E7D17">
        <w:rPr>
          <w:b/>
          <w:bCs/>
          <w:lang w:eastAsia="en-GB"/>
        </w:rPr>
        <w:t xml:space="preserve">Data Protection Act </w:t>
      </w:r>
      <w:r w:rsidR="002E7D17">
        <w:rPr>
          <w:b/>
          <w:bCs/>
          <w:lang w:eastAsia="en-GB"/>
        </w:rPr>
        <w:t xml:space="preserve">- </w:t>
      </w:r>
      <w:r w:rsidRPr="002E7D17">
        <w:rPr>
          <w:lang w:eastAsia="en-GB"/>
        </w:rPr>
        <w:t>Chief Executive has overall accountability, however day to day responsibility is delegated to the Medical Director</w:t>
      </w:r>
      <w:r w:rsidR="00196FAF">
        <w:rPr>
          <w:lang w:eastAsia="en-GB"/>
        </w:rPr>
        <w:t>.</w:t>
      </w:r>
    </w:p>
    <w:p w:rsidR="00A462DB" w:rsidRPr="002E7D17" w:rsidRDefault="00A462DB" w:rsidP="00CF1A1F">
      <w:pPr>
        <w:pStyle w:val="ListParagraph"/>
        <w:numPr>
          <w:ilvl w:val="0"/>
          <w:numId w:val="20"/>
        </w:numPr>
        <w:rPr>
          <w:lang w:eastAsia="en-GB"/>
        </w:rPr>
      </w:pPr>
      <w:r w:rsidRPr="002E7D17">
        <w:rPr>
          <w:b/>
          <w:lang w:eastAsia="en-GB"/>
        </w:rPr>
        <w:lastRenderedPageBreak/>
        <w:t>Health &amp; Safety Arrangements</w:t>
      </w:r>
      <w:r w:rsidR="002E7D17">
        <w:rPr>
          <w:b/>
          <w:lang w:eastAsia="en-GB"/>
        </w:rPr>
        <w:t xml:space="preserve"> - </w:t>
      </w:r>
      <w:r w:rsidRPr="002E7D17">
        <w:rPr>
          <w:lang w:eastAsia="en-GB"/>
        </w:rPr>
        <w:t xml:space="preserve">Chief Executive has overall accountability, however lead responsibility is delegated to the </w:t>
      </w:r>
      <w:r w:rsidR="00CF1A1F" w:rsidRPr="00CF1A1F">
        <w:rPr>
          <w:lang w:eastAsia="en-GB"/>
        </w:rPr>
        <w:t>Executive Director of Nursing, Quality and Governance</w:t>
      </w:r>
      <w:r w:rsidRPr="002E7D17">
        <w:rPr>
          <w:lang w:eastAsia="en-GB"/>
        </w:rPr>
        <w:t>with operational responsibility devolved to all Directorates.</w:t>
      </w:r>
    </w:p>
    <w:p w:rsidR="00ED7FCA" w:rsidRPr="002F31B0" w:rsidRDefault="00ED7FCA" w:rsidP="00650B84">
      <w:pPr>
        <w:rPr>
          <w:lang w:val="en-AU"/>
        </w:rPr>
      </w:pPr>
    </w:p>
    <w:p w:rsidR="00ED7FCA" w:rsidRPr="002F31B0" w:rsidRDefault="002F31B0" w:rsidP="00650B84">
      <w:r>
        <w:t>3.2.1</w:t>
      </w:r>
      <w:r>
        <w:tab/>
      </w:r>
      <w:r w:rsidR="00ED7FCA" w:rsidRPr="00650B84">
        <w:rPr>
          <w:b/>
        </w:rPr>
        <w:t>Role of the Chief Executive</w:t>
      </w:r>
    </w:p>
    <w:p w:rsidR="002F31B0" w:rsidRDefault="002F31B0" w:rsidP="00650B84">
      <w:pPr>
        <w:rPr>
          <w:lang w:eastAsia="en-GB"/>
        </w:rPr>
      </w:pPr>
    </w:p>
    <w:p w:rsidR="00ED7FCA" w:rsidRPr="002F31B0" w:rsidRDefault="00ED7FCA" w:rsidP="00650B84">
      <w:pPr>
        <w:ind w:firstLine="0"/>
        <w:rPr>
          <w:lang w:eastAsia="en-GB"/>
        </w:rPr>
      </w:pPr>
      <w:r w:rsidRPr="002F31B0">
        <w:rPr>
          <w:lang w:eastAsia="en-GB"/>
        </w:rPr>
        <w:t>All powers of the Trust which have not been retained as reserved by the Board of Directors or delegated to an executive committee or sub-committee shall be exercised on behalf of the Trust Board by the Chief Executive. A detailed Scheme of Delegation identifying which functions the Chief Executive shall perform personally and which functions have been delegated to other Directors and Officers, is shown in Section 4.</w:t>
      </w:r>
    </w:p>
    <w:p w:rsidR="002F31B0" w:rsidRDefault="002F31B0" w:rsidP="00650B84">
      <w:pPr>
        <w:rPr>
          <w:lang w:eastAsia="en-GB"/>
        </w:rPr>
      </w:pPr>
    </w:p>
    <w:p w:rsidR="00ED7FCA" w:rsidRPr="002F31B0" w:rsidRDefault="00ED7FCA" w:rsidP="00650B84">
      <w:pPr>
        <w:ind w:firstLine="0"/>
        <w:rPr>
          <w:lang w:eastAsia="en-GB"/>
        </w:rPr>
      </w:pPr>
      <w:r w:rsidRPr="002F31B0">
        <w:rPr>
          <w:lang w:eastAsia="en-GB"/>
        </w:rPr>
        <w:t>The Chief Executive will establish appropriate management arrangements to ensure that senior Officers pursue the Trust’s policies in a corporate manner.</w:t>
      </w:r>
    </w:p>
    <w:p w:rsidR="002F31B0" w:rsidRDefault="002F31B0" w:rsidP="00650B84">
      <w:pPr>
        <w:rPr>
          <w:lang w:eastAsia="en-GB"/>
        </w:rPr>
      </w:pPr>
    </w:p>
    <w:p w:rsidR="00ED7FCA" w:rsidRPr="002F31B0" w:rsidRDefault="00ED7FCA" w:rsidP="00650B84">
      <w:pPr>
        <w:ind w:firstLine="0"/>
        <w:rPr>
          <w:lang w:eastAsia="en-GB"/>
        </w:rPr>
      </w:pPr>
      <w:r w:rsidRPr="002F31B0">
        <w:rPr>
          <w:lang w:eastAsia="en-GB"/>
        </w:rPr>
        <w:t>All powers delegated by the Chief Executive can be re-assumed by him/her should the need arise. The Chief Executive is the Accountable Officer of the Trust (Paragraph 16(1) of Schedule 7 to the 2006 Act).</w:t>
      </w:r>
    </w:p>
    <w:p w:rsidR="00A462DB" w:rsidRPr="002F31B0" w:rsidRDefault="00A462DB" w:rsidP="00650B84">
      <w:pPr>
        <w:rPr>
          <w:lang w:eastAsia="en-GB"/>
        </w:rPr>
      </w:pPr>
    </w:p>
    <w:p w:rsidR="00ED7FCA" w:rsidRPr="002F31B0" w:rsidRDefault="002F31B0" w:rsidP="00650B84">
      <w:r>
        <w:t>3.2.2</w:t>
      </w:r>
      <w:r>
        <w:tab/>
      </w:r>
      <w:r w:rsidR="00ED7FCA" w:rsidRPr="00650B84">
        <w:rPr>
          <w:b/>
        </w:rPr>
        <w:t>Directors' Ability to Delegate their own Delegated Powers</w:t>
      </w:r>
    </w:p>
    <w:p w:rsidR="002F31B0" w:rsidRDefault="002F31B0" w:rsidP="00650B84">
      <w:pPr>
        <w:rPr>
          <w:lang w:eastAsia="en-GB"/>
        </w:rPr>
      </w:pPr>
    </w:p>
    <w:p w:rsidR="00ED7FCA" w:rsidRPr="002F31B0" w:rsidRDefault="00032269" w:rsidP="00650B84">
      <w:pPr>
        <w:ind w:firstLine="0"/>
        <w:rPr>
          <w:lang w:eastAsia="en-GB"/>
        </w:rPr>
      </w:pPr>
      <w:r w:rsidRPr="002F31B0">
        <w:rPr>
          <w:lang w:eastAsia="en-GB"/>
        </w:rPr>
        <w:t>A</w:t>
      </w:r>
      <w:r w:rsidR="00ED7FCA" w:rsidRPr="002F31B0">
        <w:rPr>
          <w:lang w:eastAsia="en-GB"/>
        </w:rPr>
        <w:t xml:space="preserve"> detailed Scheme of Delegation is shown in Section 4, and includes delegated procedures for the approval of the expenditure. It should be used in conjunction with the system of budgetary control and other established procedures within the Trust.</w:t>
      </w:r>
    </w:p>
    <w:p w:rsidR="00D03EC0" w:rsidRPr="002F31B0" w:rsidRDefault="00D03EC0" w:rsidP="00650B84">
      <w:pPr>
        <w:rPr>
          <w:lang w:eastAsia="en-GB"/>
        </w:rPr>
      </w:pPr>
    </w:p>
    <w:p w:rsidR="00ED7FCA" w:rsidRPr="002F31B0" w:rsidRDefault="002F31B0" w:rsidP="00650B84">
      <w:r>
        <w:t>3.2.3</w:t>
      </w:r>
      <w:r>
        <w:tab/>
      </w:r>
      <w:r w:rsidR="00ED7FCA" w:rsidRPr="00650B84">
        <w:rPr>
          <w:b/>
        </w:rPr>
        <w:t>Management Team</w:t>
      </w:r>
    </w:p>
    <w:p w:rsidR="002F31B0" w:rsidRDefault="002F31B0" w:rsidP="00650B84">
      <w:pPr>
        <w:rPr>
          <w:lang w:eastAsia="en-GB"/>
        </w:rPr>
      </w:pPr>
    </w:p>
    <w:p w:rsidR="00ED7FCA" w:rsidRPr="002F31B0" w:rsidRDefault="00ED7FCA" w:rsidP="00650B84">
      <w:pPr>
        <w:ind w:firstLine="0"/>
        <w:rPr>
          <w:lang w:eastAsia="en-GB"/>
        </w:rPr>
      </w:pPr>
      <w:r w:rsidRPr="002F31B0">
        <w:rPr>
          <w:lang w:eastAsia="en-GB"/>
        </w:rPr>
        <w:t>Decisions taken on the basis of this document should also have regard to the relevant Trust policies and procedures. The Chief Executive will establish appropriate management arrangements to ensure that senior Officers pursue the Trust’s policies in a corporate manner.</w:t>
      </w:r>
    </w:p>
    <w:p w:rsidR="00A462DB" w:rsidRPr="002F31B0" w:rsidRDefault="00A462DB" w:rsidP="00650B84">
      <w:pPr>
        <w:rPr>
          <w:lang w:eastAsia="en-GB"/>
        </w:rPr>
      </w:pPr>
    </w:p>
    <w:p w:rsidR="00ED7FCA" w:rsidRPr="002F31B0" w:rsidRDefault="002F31B0" w:rsidP="00650B84">
      <w:r>
        <w:t>3.2.4</w:t>
      </w:r>
      <w:r>
        <w:tab/>
      </w:r>
      <w:r w:rsidR="00ED7FCA" w:rsidRPr="00650B84">
        <w:rPr>
          <w:b/>
        </w:rPr>
        <w:t>Absence of Directors or Officer to Whom Powers have been Delegated</w:t>
      </w:r>
    </w:p>
    <w:p w:rsidR="002F31B0" w:rsidRDefault="002F31B0" w:rsidP="00650B84">
      <w:pPr>
        <w:rPr>
          <w:lang w:eastAsia="en-GB"/>
        </w:rPr>
      </w:pPr>
    </w:p>
    <w:p w:rsidR="00A462DB" w:rsidRPr="002F31B0" w:rsidRDefault="00ED7FCA" w:rsidP="00650B84">
      <w:pPr>
        <w:ind w:firstLine="0"/>
        <w:rPr>
          <w:lang w:eastAsia="en-GB"/>
        </w:rPr>
      </w:pPr>
      <w:r w:rsidRPr="002F31B0">
        <w:rPr>
          <w:lang w:eastAsia="en-GB"/>
        </w:rPr>
        <w:t xml:space="preserve">In the absence of a director or officer to whom powers have been delegated those powers shall be exercised by </w:t>
      </w:r>
      <w:r w:rsidR="00032269" w:rsidRPr="002F31B0">
        <w:rPr>
          <w:lang w:eastAsia="en-GB"/>
        </w:rPr>
        <w:t>the person acting on behalf of that officer in his/her absence and to whom authority has been delegated.</w:t>
      </w:r>
    </w:p>
    <w:p w:rsidR="00D03EC0" w:rsidRPr="002F31B0" w:rsidRDefault="00D03EC0" w:rsidP="00650B84">
      <w:pPr>
        <w:rPr>
          <w:lang w:eastAsia="en-GB"/>
        </w:rPr>
      </w:pPr>
    </w:p>
    <w:p w:rsidR="00ED7FCA" w:rsidRPr="002F31B0" w:rsidRDefault="002F31B0" w:rsidP="00650B84">
      <w:r>
        <w:t>3.2.5</w:t>
      </w:r>
      <w:r>
        <w:tab/>
      </w:r>
      <w:r w:rsidR="00ED7FCA" w:rsidRPr="00650B84">
        <w:rPr>
          <w:b/>
        </w:rPr>
        <w:t>Financial Delegation</w:t>
      </w:r>
    </w:p>
    <w:p w:rsidR="002F31B0" w:rsidRDefault="002F31B0" w:rsidP="00650B84">
      <w:pPr>
        <w:rPr>
          <w:lang w:eastAsia="en-GB"/>
        </w:rPr>
      </w:pPr>
    </w:p>
    <w:p w:rsidR="00ED7FCA" w:rsidRPr="002F31B0" w:rsidRDefault="00ED7FCA" w:rsidP="00650B84">
      <w:pPr>
        <w:ind w:firstLine="0"/>
        <w:rPr>
          <w:lang w:eastAsia="en-GB"/>
        </w:rPr>
      </w:pPr>
      <w:r w:rsidRPr="002F31B0">
        <w:rPr>
          <w:lang w:eastAsia="en-GB"/>
        </w:rPr>
        <w:t>Managers will exercise financial delegation and virement arrangements in accordance with the Trust’s Budgetary Rules.</w:t>
      </w:r>
    </w:p>
    <w:p w:rsidR="002F31B0" w:rsidRDefault="002F31B0" w:rsidP="00650B84">
      <w:pPr>
        <w:rPr>
          <w:lang w:eastAsia="en-GB"/>
        </w:rPr>
      </w:pPr>
    </w:p>
    <w:p w:rsidR="00ED7FCA" w:rsidRPr="002F31B0" w:rsidRDefault="00ED7FCA" w:rsidP="00650B84">
      <w:pPr>
        <w:ind w:firstLine="0"/>
        <w:rPr>
          <w:lang w:eastAsia="en-GB"/>
        </w:rPr>
      </w:pPr>
      <w:r w:rsidRPr="002F31B0">
        <w:rPr>
          <w:lang w:eastAsia="en-GB"/>
        </w:rPr>
        <w:t>Where more than one Officer has delegated authority to commit expenditure from a fund, those Officers have an obligation to consult with each other to ensure that the total committed does not exceed the approved Budget for the year, or the balance in the fund at any time as appropriate.</w:t>
      </w:r>
    </w:p>
    <w:p w:rsidR="00A462DB" w:rsidRDefault="00A462DB" w:rsidP="00650B84">
      <w:pPr>
        <w:rPr>
          <w:lang w:eastAsia="en-GB"/>
        </w:rPr>
      </w:pPr>
    </w:p>
    <w:p w:rsidR="000E5313" w:rsidRPr="006C6033" w:rsidRDefault="000E5313" w:rsidP="00650B84">
      <w:pPr>
        <w:rPr>
          <w:b/>
          <w:lang w:eastAsia="en-GB"/>
        </w:rPr>
      </w:pPr>
      <w:r>
        <w:rPr>
          <w:lang w:eastAsia="en-GB"/>
        </w:rPr>
        <w:t>3.3</w:t>
      </w:r>
      <w:r>
        <w:rPr>
          <w:lang w:eastAsia="en-GB"/>
        </w:rPr>
        <w:tab/>
      </w:r>
      <w:r w:rsidRPr="006C6033">
        <w:rPr>
          <w:b/>
          <w:lang w:eastAsia="en-GB"/>
        </w:rPr>
        <w:t>Mental Health Act Scheme of Delegation</w:t>
      </w:r>
    </w:p>
    <w:p w:rsidR="00ED7FCA" w:rsidRDefault="00ED7FCA" w:rsidP="00650B84">
      <w:pPr>
        <w:rPr>
          <w:lang w:eastAsia="en-GB"/>
        </w:rPr>
      </w:pPr>
    </w:p>
    <w:p w:rsidR="000E5313" w:rsidRDefault="000E5313" w:rsidP="006C6033">
      <w:pPr>
        <w:ind w:firstLine="0"/>
        <w:rPr>
          <w:lang w:eastAsia="en-GB"/>
        </w:rPr>
      </w:pPr>
      <w:r>
        <w:rPr>
          <w:lang w:eastAsia="en-GB"/>
        </w:rPr>
        <w:t xml:space="preserve">Details of </w:t>
      </w:r>
      <w:r w:rsidRPr="000E5313">
        <w:rPr>
          <w:lang w:eastAsia="en-GB"/>
        </w:rPr>
        <w:t xml:space="preserve">the particular groups or members of staff to whom the Board </w:t>
      </w:r>
      <w:r>
        <w:rPr>
          <w:lang w:eastAsia="en-GB"/>
        </w:rPr>
        <w:t xml:space="preserve">has delegated </w:t>
      </w:r>
      <w:r w:rsidRPr="000E5313">
        <w:rPr>
          <w:lang w:eastAsia="en-GB"/>
        </w:rPr>
        <w:t xml:space="preserve">its various powers and responsibilities under the </w:t>
      </w:r>
      <w:r>
        <w:rPr>
          <w:lang w:eastAsia="en-GB"/>
        </w:rPr>
        <w:t xml:space="preserve">Mental Health Act are set out in the </w:t>
      </w:r>
      <w:r w:rsidRPr="000E5313">
        <w:rPr>
          <w:lang w:eastAsia="en-GB"/>
        </w:rPr>
        <w:t>Mental Health Act Scheme of Delegation</w:t>
      </w:r>
      <w:r>
        <w:rPr>
          <w:lang w:eastAsia="en-GB"/>
        </w:rPr>
        <w:t>, which is available from the mental Health Law Manager.</w:t>
      </w:r>
    </w:p>
    <w:p w:rsidR="000E5313" w:rsidRPr="002F31B0" w:rsidRDefault="000E5313" w:rsidP="00650B84">
      <w:pPr>
        <w:rPr>
          <w:lang w:eastAsia="en-GB"/>
        </w:rPr>
      </w:pPr>
    </w:p>
    <w:p w:rsidR="00ED7FCA" w:rsidRPr="002F31B0" w:rsidRDefault="002F31B0" w:rsidP="00650B84">
      <w:pPr>
        <w:pStyle w:val="Heading2"/>
      </w:pPr>
      <w:bookmarkStart w:id="12" w:name="_Toc397512599"/>
      <w:bookmarkStart w:id="13" w:name="_Toc438030613"/>
      <w:r>
        <w:t>4.</w:t>
      </w:r>
      <w:r>
        <w:tab/>
      </w:r>
      <w:r w:rsidR="00A462DB" w:rsidRPr="002F31B0">
        <w:t>DERIVED SCHEMES OF DELEGATION</w:t>
      </w:r>
      <w:bookmarkEnd w:id="12"/>
      <w:bookmarkEnd w:id="13"/>
    </w:p>
    <w:p w:rsidR="002F31B0" w:rsidRDefault="002F31B0" w:rsidP="00650B84">
      <w:pPr>
        <w:rPr>
          <w:lang w:eastAsia="en-GB"/>
        </w:rPr>
      </w:pPr>
    </w:p>
    <w:p w:rsidR="00ED7FCA" w:rsidRPr="002F31B0" w:rsidRDefault="002F31B0" w:rsidP="00650B84">
      <w:pPr>
        <w:rPr>
          <w:lang w:eastAsia="en-GB"/>
        </w:rPr>
      </w:pPr>
      <w:r>
        <w:rPr>
          <w:lang w:eastAsia="en-GB"/>
        </w:rPr>
        <w:t>4.1</w:t>
      </w:r>
      <w:r>
        <w:rPr>
          <w:lang w:eastAsia="en-GB"/>
        </w:rPr>
        <w:tab/>
      </w:r>
      <w:r w:rsidR="00ED7FCA" w:rsidRPr="002F31B0">
        <w:rPr>
          <w:lang w:eastAsia="en-GB"/>
        </w:rPr>
        <w:t xml:space="preserve">The Schemes of Delegation outlined in Section </w:t>
      </w:r>
      <w:r w:rsidR="00A462DB" w:rsidRPr="002F31B0">
        <w:rPr>
          <w:lang w:eastAsia="en-GB"/>
        </w:rPr>
        <w:t>3</w:t>
      </w:r>
      <w:r w:rsidR="00ED7FCA" w:rsidRPr="002F31B0">
        <w:rPr>
          <w:lang w:eastAsia="en-GB"/>
        </w:rPr>
        <w:t xml:space="preserve"> cover those duties delegated to Committees, Directors, or Officers from the following documents</w:t>
      </w:r>
    </w:p>
    <w:p w:rsidR="002F31B0" w:rsidRDefault="002F31B0" w:rsidP="00650B84">
      <w:pPr>
        <w:rPr>
          <w:lang w:eastAsia="en-GB"/>
        </w:rPr>
      </w:pPr>
    </w:p>
    <w:p w:rsidR="00ED7FCA" w:rsidRPr="002F31B0" w:rsidRDefault="00ED7FCA" w:rsidP="00E73882">
      <w:pPr>
        <w:pStyle w:val="ListParagraph"/>
        <w:numPr>
          <w:ilvl w:val="0"/>
          <w:numId w:val="21"/>
        </w:numPr>
        <w:rPr>
          <w:lang w:eastAsia="en-GB"/>
        </w:rPr>
      </w:pPr>
      <w:r w:rsidRPr="002F31B0">
        <w:rPr>
          <w:lang w:eastAsia="en-GB"/>
        </w:rPr>
        <w:t>The codes of Conduct and Accountability</w:t>
      </w:r>
    </w:p>
    <w:p w:rsidR="00ED7FCA" w:rsidRPr="002F31B0" w:rsidRDefault="00ED7FCA" w:rsidP="00E73882">
      <w:pPr>
        <w:pStyle w:val="ListParagraph"/>
        <w:numPr>
          <w:ilvl w:val="0"/>
          <w:numId w:val="21"/>
        </w:numPr>
        <w:rPr>
          <w:lang w:eastAsia="en-GB"/>
        </w:rPr>
      </w:pPr>
      <w:r w:rsidRPr="002F31B0">
        <w:rPr>
          <w:lang w:eastAsia="en-GB"/>
        </w:rPr>
        <w:t>Standing Orders</w:t>
      </w:r>
    </w:p>
    <w:p w:rsidR="008F3723" w:rsidRDefault="00ED7FCA" w:rsidP="00217DDA">
      <w:pPr>
        <w:pStyle w:val="ListParagraph"/>
        <w:numPr>
          <w:ilvl w:val="0"/>
          <w:numId w:val="21"/>
        </w:numPr>
        <w:rPr>
          <w:lang w:val="en-AU"/>
        </w:rPr>
        <w:sectPr w:rsidR="008F3723" w:rsidSect="00E140C8">
          <w:headerReference w:type="default" r:id="rId11"/>
          <w:endnotePr>
            <w:numFmt w:val="decimal"/>
          </w:endnotePr>
          <w:pgSz w:w="11909" w:h="16834" w:code="9"/>
          <w:pgMar w:top="1440" w:right="1136" w:bottom="1440" w:left="1440" w:header="505" w:footer="505" w:gutter="0"/>
          <w:cols w:space="720"/>
          <w:noEndnote/>
        </w:sectPr>
      </w:pPr>
      <w:r w:rsidRPr="002F31B0">
        <w:rPr>
          <w:lang w:eastAsia="en-GB"/>
        </w:rPr>
        <w:t>Standing Financial Instructions</w:t>
      </w:r>
    </w:p>
    <w:p w:rsidR="00E818A7" w:rsidRPr="00E818A7" w:rsidRDefault="00E818A7" w:rsidP="00E818A7">
      <w:pPr>
        <w:pStyle w:val="Heading2"/>
        <w:rPr>
          <w:spacing w:val="-2"/>
          <w:lang w:val="en-AU"/>
        </w:rPr>
      </w:pPr>
      <w:bookmarkStart w:id="14" w:name="_Toc438030614"/>
      <w:bookmarkStart w:id="15" w:name="_Toc397512601"/>
      <w:r w:rsidRPr="00E818A7">
        <w:rPr>
          <w:spacing w:val="-2"/>
          <w:lang w:val="en-AU"/>
        </w:rPr>
        <w:lastRenderedPageBreak/>
        <w:t>5.</w:t>
      </w:r>
      <w:r w:rsidRPr="00E818A7">
        <w:rPr>
          <w:spacing w:val="-2"/>
          <w:lang w:val="en-AU"/>
        </w:rPr>
        <w:tab/>
        <w:t>SCHEME OF DELEGATION IMPLIED</w:t>
      </w:r>
      <w:bookmarkEnd w:id="14"/>
    </w:p>
    <w:p w:rsidR="00E818A7" w:rsidRDefault="00E818A7" w:rsidP="00E025A7">
      <w:pPr>
        <w:pStyle w:val="Heading2"/>
        <w:rPr>
          <w:spacing w:val="-2"/>
          <w:lang w:val="en-AU"/>
        </w:rPr>
      </w:pPr>
    </w:p>
    <w:p w:rsidR="00E818A7" w:rsidRDefault="00E818A7" w:rsidP="00E025A7">
      <w:pPr>
        <w:pStyle w:val="Heading2"/>
        <w:rPr>
          <w:spacing w:val="-2"/>
          <w:lang w:val="en-AU"/>
        </w:rPr>
      </w:pPr>
    </w:p>
    <w:p w:rsidR="006C4C9A" w:rsidRDefault="00E025A7" w:rsidP="00E025A7">
      <w:pPr>
        <w:pStyle w:val="Heading2"/>
        <w:rPr>
          <w:spacing w:val="-2"/>
          <w:lang w:val="en-AU"/>
        </w:rPr>
      </w:pPr>
      <w:bookmarkStart w:id="16" w:name="_Toc438030615"/>
      <w:r>
        <w:rPr>
          <w:spacing w:val="-2"/>
          <w:lang w:val="en-AU"/>
        </w:rPr>
        <w:t>5.</w:t>
      </w:r>
      <w:r w:rsidR="008F3723">
        <w:rPr>
          <w:spacing w:val="-2"/>
          <w:lang w:val="en-AU"/>
        </w:rPr>
        <w:t>1</w:t>
      </w:r>
      <w:r>
        <w:rPr>
          <w:spacing w:val="-2"/>
          <w:lang w:val="en-AU"/>
        </w:rPr>
        <w:tab/>
      </w:r>
      <w:r w:rsidR="0025486C" w:rsidRPr="0025486C">
        <w:rPr>
          <w:lang w:val="en-AU"/>
        </w:rPr>
        <w:t>Scheme of Delegation Implied by Standing Orders</w:t>
      </w:r>
      <w:bookmarkEnd w:id="15"/>
      <w:bookmarkEnd w:id="16"/>
      <w:r w:rsidR="0025486C" w:rsidRPr="0025486C">
        <w:rPr>
          <w:spacing w:val="-2"/>
          <w:lang w:val="en-AU"/>
        </w:rPr>
        <w:t xml:space="preserve"> </w:t>
      </w:r>
    </w:p>
    <w:p w:rsidR="006C4C9A" w:rsidRDefault="006C4C9A" w:rsidP="00650B84">
      <w:pPr>
        <w:rPr>
          <w:lang w:val="en-AU"/>
        </w:rPr>
      </w:pPr>
    </w:p>
    <w:tbl>
      <w:tblPr>
        <w:tblW w:w="14034" w:type="dxa"/>
        <w:tblInd w:w="120" w:type="dxa"/>
        <w:tblLayout w:type="fixed"/>
        <w:tblCellMar>
          <w:left w:w="120" w:type="dxa"/>
          <w:right w:w="120" w:type="dxa"/>
        </w:tblCellMar>
        <w:tblLook w:val="0000" w:firstRow="0" w:lastRow="0" w:firstColumn="0" w:lastColumn="0" w:noHBand="0" w:noVBand="0"/>
      </w:tblPr>
      <w:tblGrid>
        <w:gridCol w:w="1473"/>
        <w:gridCol w:w="2638"/>
        <w:gridCol w:w="9923"/>
      </w:tblGrid>
      <w:tr w:rsidR="006C4C9A" w:rsidTr="00650B84">
        <w:trPr>
          <w:cantSplit/>
          <w:trHeight w:val="724"/>
          <w:tblHeader/>
        </w:trPr>
        <w:tc>
          <w:tcPr>
            <w:tcW w:w="1473" w:type="dxa"/>
            <w:tcBorders>
              <w:top w:val="double" w:sz="6" w:space="0" w:color="auto"/>
              <w:bottom w:val="double" w:sz="6" w:space="0" w:color="auto"/>
            </w:tcBorders>
            <w:shd w:val="pct10" w:color="auto" w:fill="auto"/>
          </w:tcPr>
          <w:p w:rsidR="006C4C9A" w:rsidRPr="00650B84" w:rsidRDefault="006C4C9A" w:rsidP="00650B84">
            <w:pPr>
              <w:rPr>
                <w:szCs w:val="22"/>
                <w:lang w:val="en-AU"/>
              </w:rPr>
            </w:pPr>
          </w:p>
          <w:p w:rsidR="006C4C9A" w:rsidRPr="00650B84" w:rsidRDefault="006C4C9A" w:rsidP="00650B84">
            <w:pPr>
              <w:rPr>
                <w:szCs w:val="22"/>
                <w:lang w:val="en-AU"/>
              </w:rPr>
            </w:pPr>
            <w:r w:rsidRPr="00650B84">
              <w:rPr>
                <w:szCs w:val="22"/>
                <w:lang w:val="en-AU"/>
              </w:rPr>
              <w:t>SO REF</w:t>
            </w:r>
          </w:p>
        </w:tc>
        <w:tc>
          <w:tcPr>
            <w:tcW w:w="2638" w:type="dxa"/>
            <w:tcBorders>
              <w:top w:val="double" w:sz="6" w:space="0" w:color="auto"/>
              <w:left w:val="single" w:sz="6" w:space="0" w:color="auto"/>
              <w:bottom w:val="double" w:sz="6" w:space="0" w:color="auto"/>
            </w:tcBorders>
            <w:shd w:val="pct10" w:color="auto" w:fill="auto"/>
          </w:tcPr>
          <w:p w:rsidR="006C4C9A" w:rsidRPr="00650B84" w:rsidRDefault="006C4C9A" w:rsidP="00650B84">
            <w:pPr>
              <w:rPr>
                <w:szCs w:val="22"/>
                <w:lang w:val="en-AU"/>
              </w:rPr>
            </w:pPr>
          </w:p>
          <w:p w:rsidR="006C4C9A" w:rsidRPr="00650B84" w:rsidRDefault="006C4C9A" w:rsidP="00650B84">
            <w:pPr>
              <w:rPr>
                <w:szCs w:val="22"/>
                <w:lang w:val="en-AU"/>
              </w:rPr>
            </w:pPr>
            <w:r w:rsidRPr="00650B84">
              <w:rPr>
                <w:szCs w:val="22"/>
                <w:lang w:val="en-AU"/>
              </w:rPr>
              <w:t>DELEGATED TO</w:t>
            </w:r>
          </w:p>
        </w:tc>
        <w:tc>
          <w:tcPr>
            <w:tcW w:w="9923" w:type="dxa"/>
            <w:tcBorders>
              <w:top w:val="double" w:sz="6" w:space="0" w:color="auto"/>
              <w:left w:val="single" w:sz="6" w:space="0" w:color="auto"/>
              <w:bottom w:val="double" w:sz="6" w:space="0" w:color="auto"/>
            </w:tcBorders>
            <w:shd w:val="pct10" w:color="auto" w:fill="auto"/>
          </w:tcPr>
          <w:p w:rsidR="006C4C9A" w:rsidRPr="00650B84" w:rsidRDefault="006C4C9A" w:rsidP="00650B84">
            <w:pPr>
              <w:rPr>
                <w:szCs w:val="22"/>
                <w:lang w:val="en-AU"/>
              </w:rPr>
            </w:pPr>
          </w:p>
          <w:p w:rsidR="006C4C9A" w:rsidRPr="00650B84" w:rsidRDefault="006C4C9A" w:rsidP="00650B84">
            <w:pPr>
              <w:rPr>
                <w:szCs w:val="22"/>
                <w:lang w:val="en-AU"/>
              </w:rPr>
            </w:pPr>
            <w:r w:rsidRPr="00650B84">
              <w:rPr>
                <w:szCs w:val="22"/>
                <w:lang w:val="en-AU"/>
              </w:rPr>
              <w:t>DUTIES DELEGATED</w:t>
            </w:r>
          </w:p>
          <w:p w:rsidR="006C4C9A" w:rsidRPr="00650B84" w:rsidRDefault="006C4C9A" w:rsidP="00650B84">
            <w:pPr>
              <w:rPr>
                <w:szCs w:val="22"/>
                <w:lang w:val="en-AU"/>
              </w:rPr>
            </w:pPr>
          </w:p>
        </w:tc>
      </w:tr>
      <w:tr w:rsidR="006C4C9A" w:rsidTr="00650B84">
        <w:trPr>
          <w:cantSplit/>
          <w:tblHeader/>
        </w:trPr>
        <w:tc>
          <w:tcPr>
            <w:tcW w:w="1473" w:type="dxa"/>
          </w:tcPr>
          <w:p w:rsidR="006C4C9A" w:rsidRPr="00650B84" w:rsidRDefault="006C4C9A" w:rsidP="00650B84">
            <w:pPr>
              <w:rPr>
                <w:szCs w:val="22"/>
                <w:lang w:val="en-AU"/>
              </w:rPr>
            </w:pPr>
          </w:p>
        </w:tc>
        <w:tc>
          <w:tcPr>
            <w:tcW w:w="2638" w:type="dxa"/>
          </w:tcPr>
          <w:p w:rsidR="006C4C9A" w:rsidRPr="00650B84" w:rsidRDefault="006C4C9A" w:rsidP="00650B84">
            <w:pPr>
              <w:rPr>
                <w:szCs w:val="22"/>
                <w:lang w:val="en-AU"/>
              </w:rPr>
            </w:pPr>
          </w:p>
        </w:tc>
        <w:tc>
          <w:tcPr>
            <w:tcW w:w="9923" w:type="dxa"/>
          </w:tcPr>
          <w:p w:rsidR="006C4C9A" w:rsidRPr="00650B84" w:rsidRDefault="006C4C9A" w:rsidP="00650B84">
            <w:pPr>
              <w:rPr>
                <w:szCs w:val="22"/>
                <w:lang w:val="en-AU"/>
              </w:rPr>
            </w:pP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1.1</w:t>
            </w:r>
          </w:p>
        </w:tc>
        <w:tc>
          <w:tcPr>
            <w:tcW w:w="2638"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Chairman</w:t>
            </w:r>
          </w:p>
        </w:tc>
        <w:tc>
          <w:tcPr>
            <w:tcW w:w="9923" w:type="dxa"/>
            <w:tcBorders>
              <w:top w:val="single" w:sz="6" w:space="0" w:color="auto"/>
              <w:left w:val="single" w:sz="6" w:space="0" w:color="auto"/>
            </w:tcBorders>
          </w:tcPr>
          <w:p w:rsidR="006C4C9A" w:rsidRDefault="006C4C9A" w:rsidP="00650B84">
            <w:pPr>
              <w:rPr>
                <w:szCs w:val="22"/>
                <w:lang w:val="en-AU"/>
              </w:rPr>
            </w:pPr>
            <w:r w:rsidRPr="00650B84">
              <w:rPr>
                <w:szCs w:val="22"/>
                <w:lang w:val="en-AU"/>
              </w:rPr>
              <w:t>Final authority in interpretation of SOs.</w:t>
            </w:r>
          </w:p>
          <w:p w:rsidR="00650B84" w:rsidRPr="00650B84" w:rsidRDefault="00650B84" w:rsidP="00650B84">
            <w:pPr>
              <w:rPr>
                <w:szCs w:val="22"/>
                <w:lang w:val="en-AU"/>
              </w:rPr>
            </w:pP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3.1</w:t>
            </w:r>
          </w:p>
        </w:tc>
        <w:tc>
          <w:tcPr>
            <w:tcW w:w="2638"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Chairman</w:t>
            </w:r>
          </w:p>
        </w:tc>
        <w:tc>
          <w:tcPr>
            <w:tcW w:w="9923" w:type="dxa"/>
            <w:tcBorders>
              <w:top w:val="single" w:sz="6" w:space="0" w:color="auto"/>
              <w:left w:val="single" w:sz="6" w:space="0" w:color="auto"/>
            </w:tcBorders>
          </w:tcPr>
          <w:p w:rsidR="006C4C9A" w:rsidRDefault="006C4C9A" w:rsidP="00650B84">
            <w:pPr>
              <w:rPr>
                <w:szCs w:val="22"/>
                <w:lang w:val="en-AU"/>
              </w:rPr>
            </w:pPr>
            <w:r w:rsidRPr="00650B84">
              <w:rPr>
                <w:szCs w:val="22"/>
                <w:lang w:val="en-AU"/>
              </w:rPr>
              <w:t>Calling meetings.</w:t>
            </w:r>
          </w:p>
          <w:p w:rsidR="00650B84" w:rsidRPr="00650B84" w:rsidRDefault="00650B84" w:rsidP="00650B84">
            <w:pPr>
              <w:rPr>
                <w:szCs w:val="22"/>
                <w:lang w:val="en-AU"/>
              </w:rPr>
            </w:pP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3.9</w:t>
            </w:r>
          </w:p>
        </w:tc>
        <w:tc>
          <w:tcPr>
            <w:tcW w:w="2638"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Chairman</w:t>
            </w:r>
          </w:p>
        </w:tc>
        <w:tc>
          <w:tcPr>
            <w:tcW w:w="9923" w:type="dxa"/>
            <w:tcBorders>
              <w:top w:val="single" w:sz="6" w:space="0" w:color="auto"/>
              <w:left w:val="single" w:sz="6" w:space="0" w:color="auto"/>
            </w:tcBorders>
          </w:tcPr>
          <w:p w:rsidR="006C4C9A" w:rsidRDefault="006C4C9A" w:rsidP="00650B84">
            <w:pPr>
              <w:rPr>
                <w:szCs w:val="22"/>
                <w:lang w:val="en-AU"/>
              </w:rPr>
            </w:pPr>
            <w:r w:rsidRPr="00650B84">
              <w:rPr>
                <w:szCs w:val="22"/>
                <w:lang w:val="en-AU"/>
              </w:rPr>
              <w:t>Chair all board meetings and associated responsibilities.</w:t>
            </w:r>
          </w:p>
          <w:p w:rsidR="00650B84" w:rsidRPr="00650B84" w:rsidRDefault="00650B84" w:rsidP="00650B84">
            <w:pPr>
              <w:rPr>
                <w:szCs w:val="22"/>
                <w:lang w:val="en-AU"/>
              </w:rPr>
            </w:pPr>
          </w:p>
        </w:tc>
      </w:tr>
      <w:tr w:rsidR="00FB0A49" w:rsidRPr="00D03EC0" w:rsidTr="00650B84">
        <w:trPr>
          <w:cantSplit/>
        </w:trPr>
        <w:tc>
          <w:tcPr>
            <w:tcW w:w="1473" w:type="dxa"/>
            <w:tcBorders>
              <w:top w:val="single" w:sz="6" w:space="0" w:color="auto"/>
            </w:tcBorders>
          </w:tcPr>
          <w:p w:rsidR="00FB0A49" w:rsidRPr="00650B84" w:rsidRDefault="00575409" w:rsidP="00650B84">
            <w:pPr>
              <w:rPr>
                <w:szCs w:val="22"/>
                <w:lang w:val="en-AU"/>
              </w:rPr>
            </w:pPr>
            <w:r w:rsidRPr="00650B84">
              <w:rPr>
                <w:szCs w:val="22"/>
                <w:lang w:val="en-AU"/>
              </w:rPr>
              <w:t>3.13</w:t>
            </w:r>
          </w:p>
        </w:tc>
        <w:tc>
          <w:tcPr>
            <w:tcW w:w="2638" w:type="dxa"/>
            <w:tcBorders>
              <w:top w:val="single" w:sz="6" w:space="0" w:color="auto"/>
              <w:left w:val="single" w:sz="6" w:space="0" w:color="auto"/>
            </w:tcBorders>
          </w:tcPr>
          <w:p w:rsidR="00FB0A49" w:rsidRPr="00650B84" w:rsidRDefault="008049E4" w:rsidP="00650B84">
            <w:pPr>
              <w:rPr>
                <w:szCs w:val="22"/>
                <w:lang w:val="en-AU"/>
              </w:rPr>
            </w:pPr>
            <w:r>
              <w:rPr>
                <w:szCs w:val="22"/>
                <w:lang w:val="en-AU"/>
              </w:rPr>
              <w:t>A</w:t>
            </w:r>
            <w:r w:rsidR="00FB0A49" w:rsidRPr="00650B84">
              <w:rPr>
                <w:szCs w:val="22"/>
                <w:lang w:val="en-AU"/>
              </w:rPr>
              <w:t xml:space="preserve">udit </w:t>
            </w:r>
            <w:r w:rsidR="00EB1CAA">
              <w:rPr>
                <w:szCs w:val="22"/>
                <w:lang w:val="en-AU"/>
              </w:rPr>
              <w:t>C</w:t>
            </w:r>
            <w:r w:rsidR="00FB0A49" w:rsidRPr="00650B84">
              <w:rPr>
                <w:szCs w:val="22"/>
                <w:lang w:val="en-AU"/>
              </w:rPr>
              <w:t>ommittee</w:t>
            </w:r>
          </w:p>
        </w:tc>
        <w:tc>
          <w:tcPr>
            <w:tcW w:w="9923" w:type="dxa"/>
            <w:tcBorders>
              <w:top w:val="single" w:sz="6" w:space="0" w:color="auto"/>
              <w:left w:val="single" w:sz="6" w:space="0" w:color="auto"/>
            </w:tcBorders>
          </w:tcPr>
          <w:p w:rsidR="00FB0A49" w:rsidRDefault="00FB0A49" w:rsidP="00650B84">
            <w:pPr>
              <w:ind w:left="0" w:firstLine="0"/>
              <w:rPr>
                <w:szCs w:val="22"/>
                <w:lang w:val="en-AU"/>
              </w:rPr>
            </w:pPr>
            <w:r w:rsidRPr="00650B84">
              <w:rPr>
                <w:szCs w:val="22"/>
                <w:lang w:val="en-AU"/>
              </w:rPr>
              <w:t>Audit Committee to review every decision to suspend Standing Orders (power to suspend Standing Orders</w:t>
            </w:r>
            <w:r w:rsidR="00650B84">
              <w:rPr>
                <w:szCs w:val="22"/>
                <w:lang w:val="en-AU"/>
              </w:rPr>
              <w:t xml:space="preserve"> </w:t>
            </w:r>
            <w:r w:rsidRPr="00650B84">
              <w:rPr>
                <w:szCs w:val="22"/>
                <w:lang w:val="en-AU"/>
              </w:rPr>
              <w:t>is reserved to the Board of Directors)</w:t>
            </w:r>
            <w:r w:rsidR="00650B84">
              <w:rPr>
                <w:szCs w:val="22"/>
                <w:lang w:val="en-AU"/>
              </w:rPr>
              <w:t>.</w:t>
            </w:r>
          </w:p>
          <w:p w:rsidR="00650B84" w:rsidRPr="00650B84" w:rsidRDefault="00650B84" w:rsidP="00650B84">
            <w:pPr>
              <w:ind w:left="0" w:firstLine="0"/>
              <w:rPr>
                <w:szCs w:val="22"/>
                <w:lang w:val="en-AU"/>
              </w:rPr>
            </w:pPr>
          </w:p>
        </w:tc>
      </w:tr>
      <w:tr w:rsidR="00FB0A49" w:rsidRPr="00D03EC0" w:rsidTr="00650B84">
        <w:trPr>
          <w:cantSplit/>
        </w:trPr>
        <w:tc>
          <w:tcPr>
            <w:tcW w:w="1473" w:type="dxa"/>
            <w:tcBorders>
              <w:top w:val="single" w:sz="6" w:space="0" w:color="auto"/>
            </w:tcBorders>
          </w:tcPr>
          <w:p w:rsidR="00FB0A49" w:rsidRPr="00650B84" w:rsidRDefault="00575409" w:rsidP="00650B84">
            <w:pPr>
              <w:rPr>
                <w:szCs w:val="22"/>
                <w:lang w:val="en-AU"/>
              </w:rPr>
            </w:pPr>
            <w:r w:rsidRPr="00650B84">
              <w:rPr>
                <w:szCs w:val="22"/>
                <w:lang w:val="en-AU"/>
              </w:rPr>
              <w:t>5.2</w:t>
            </w:r>
          </w:p>
        </w:tc>
        <w:tc>
          <w:tcPr>
            <w:tcW w:w="2638" w:type="dxa"/>
            <w:tcBorders>
              <w:top w:val="single" w:sz="6" w:space="0" w:color="auto"/>
              <w:left w:val="single" w:sz="6" w:space="0" w:color="auto"/>
            </w:tcBorders>
          </w:tcPr>
          <w:p w:rsidR="00FB0A49" w:rsidRPr="00650B84" w:rsidRDefault="00EB1CAA" w:rsidP="000967B7">
            <w:pPr>
              <w:ind w:left="0" w:firstLine="0"/>
              <w:rPr>
                <w:szCs w:val="22"/>
                <w:lang w:val="en-AU"/>
              </w:rPr>
            </w:pPr>
            <w:r w:rsidRPr="00EB1CAA">
              <w:rPr>
                <w:szCs w:val="22"/>
                <w:lang w:val="en-AU"/>
              </w:rPr>
              <w:t>Chairman &amp; Chief Executive</w:t>
            </w:r>
          </w:p>
        </w:tc>
        <w:tc>
          <w:tcPr>
            <w:tcW w:w="9923" w:type="dxa"/>
            <w:tcBorders>
              <w:top w:val="single" w:sz="6" w:space="0" w:color="auto"/>
              <w:left w:val="single" w:sz="6" w:space="0" w:color="auto"/>
            </w:tcBorders>
          </w:tcPr>
          <w:p w:rsidR="00FB0A49" w:rsidRPr="00650B84" w:rsidRDefault="00FB0A49" w:rsidP="00650B84">
            <w:pPr>
              <w:rPr>
                <w:szCs w:val="22"/>
                <w:lang w:val="en-AU"/>
              </w:rPr>
            </w:pPr>
            <w:r w:rsidRPr="00650B84">
              <w:rPr>
                <w:szCs w:val="22"/>
                <w:lang w:val="en-AU"/>
              </w:rPr>
              <w:t>The powers which the Board of Directors has retained to itself within these Standing Orders may in</w:t>
            </w:r>
          </w:p>
          <w:p w:rsidR="00FB0A49" w:rsidRDefault="00FB0A49" w:rsidP="00E818A7">
            <w:pPr>
              <w:ind w:left="22" w:hanging="22"/>
              <w:rPr>
                <w:szCs w:val="22"/>
                <w:lang w:val="en-AU"/>
              </w:rPr>
            </w:pPr>
            <w:r w:rsidRPr="00650B84">
              <w:rPr>
                <w:szCs w:val="22"/>
                <w:lang w:val="en-AU"/>
              </w:rPr>
              <w:t xml:space="preserve">emergency be exercised by the Chair and Chief Executive after having consulted at least two </w:t>
            </w:r>
            <w:r w:rsidR="00EB1CAA">
              <w:rPr>
                <w:szCs w:val="22"/>
                <w:lang w:val="en-AU"/>
              </w:rPr>
              <w:t>Non</w:t>
            </w:r>
            <w:r w:rsidRPr="00650B84">
              <w:rPr>
                <w:szCs w:val="22"/>
                <w:lang w:val="en-AU"/>
              </w:rPr>
              <w:t>-Executive Directors</w:t>
            </w:r>
            <w:r w:rsidR="00650B84">
              <w:rPr>
                <w:szCs w:val="22"/>
                <w:lang w:val="en-AU"/>
              </w:rPr>
              <w:t>.</w:t>
            </w:r>
          </w:p>
          <w:p w:rsidR="00650B84" w:rsidRPr="00650B84" w:rsidRDefault="00650B84" w:rsidP="00650B84">
            <w:pPr>
              <w:rPr>
                <w:szCs w:val="22"/>
                <w:lang w:val="en-AU"/>
              </w:rPr>
            </w:pPr>
          </w:p>
        </w:tc>
      </w:tr>
      <w:tr w:rsidR="00FB0A49" w:rsidRPr="00D03EC0" w:rsidTr="00650B84">
        <w:trPr>
          <w:cantSplit/>
        </w:trPr>
        <w:tc>
          <w:tcPr>
            <w:tcW w:w="1473" w:type="dxa"/>
            <w:tcBorders>
              <w:top w:val="single" w:sz="6" w:space="0" w:color="auto"/>
            </w:tcBorders>
          </w:tcPr>
          <w:p w:rsidR="00FB0A49" w:rsidRPr="00650B84" w:rsidRDefault="00575409" w:rsidP="00650B84">
            <w:pPr>
              <w:rPr>
                <w:szCs w:val="22"/>
                <w:lang w:val="en-AU"/>
              </w:rPr>
            </w:pPr>
            <w:r w:rsidRPr="00650B84">
              <w:rPr>
                <w:szCs w:val="22"/>
                <w:lang w:val="en-AU"/>
              </w:rPr>
              <w:t>5.3</w:t>
            </w:r>
          </w:p>
        </w:tc>
        <w:tc>
          <w:tcPr>
            <w:tcW w:w="2638" w:type="dxa"/>
            <w:tcBorders>
              <w:top w:val="single" w:sz="6" w:space="0" w:color="auto"/>
              <w:left w:val="single" w:sz="6" w:space="0" w:color="auto"/>
            </w:tcBorders>
          </w:tcPr>
          <w:p w:rsidR="00FB0A49" w:rsidRPr="00650B84" w:rsidRDefault="00EB1CAA" w:rsidP="00EB1CAA">
            <w:pPr>
              <w:ind w:left="0" w:firstLine="0"/>
              <w:rPr>
                <w:szCs w:val="22"/>
                <w:lang w:val="en-AU"/>
              </w:rPr>
            </w:pPr>
            <w:r>
              <w:rPr>
                <w:szCs w:val="22"/>
                <w:lang w:val="en-AU"/>
              </w:rPr>
              <w:t xml:space="preserve">Board of Directors </w:t>
            </w:r>
          </w:p>
        </w:tc>
        <w:tc>
          <w:tcPr>
            <w:tcW w:w="9923" w:type="dxa"/>
            <w:tcBorders>
              <w:top w:val="single" w:sz="6" w:space="0" w:color="auto"/>
              <w:left w:val="single" w:sz="6" w:space="0" w:color="auto"/>
            </w:tcBorders>
          </w:tcPr>
          <w:p w:rsidR="00FB0A49" w:rsidRDefault="00FB0A49" w:rsidP="00650B84">
            <w:pPr>
              <w:ind w:left="0" w:firstLine="0"/>
              <w:rPr>
                <w:szCs w:val="22"/>
                <w:lang w:val="en-AU"/>
              </w:rPr>
            </w:pPr>
            <w:r w:rsidRPr="00650B84">
              <w:rPr>
                <w:szCs w:val="22"/>
                <w:lang w:val="en-AU"/>
              </w:rPr>
              <w:t>Formal delegation of powers to sub committees or joint committees and approval of their constitution and</w:t>
            </w:r>
            <w:r w:rsidR="00650B84">
              <w:rPr>
                <w:szCs w:val="22"/>
                <w:lang w:val="en-AU"/>
              </w:rPr>
              <w:t xml:space="preserve"> </w:t>
            </w:r>
            <w:r w:rsidRPr="00650B84">
              <w:rPr>
                <w:szCs w:val="22"/>
                <w:lang w:val="en-AU"/>
              </w:rPr>
              <w:t>terms of reference</w:t>
            </w:r>
            <w:r w:rsidR="00650B84">
              <w:rPr>
                <w:szCs w:val="22"/>
                <w:lang w:val="en-AU"/>
              </w:rPr>
              <w:t>.</w:t>
            </w:r>
          </w:p>
          <w:p w:rsidR="00650B84" w:rsidRPr="00650B84" w:rsidRDefault="00650B84" w:rsidP="00650B84">
            <w:pPr>
              <w:ind w:left="0" w:firstLine="0"/>
              <w:rPr>
                <w:szCs w:val="22"/>
                <w:lang w:val="en-AU"/>
              </w:rPr>
            </w:pPr>
          </w:p>
        </w:tc>
      </w:tr>
      <w:tr w:rsidR="00FB0A49" w:rsidRPr="00D03EC0" w:rsidTr="00650B84">
        <w:trPr>
          <w:cantSplit/>
        </w:trPr>
        <w:tc>
          <w:tcPr>
            <w:tcW w:w="1473" w:type="dxa"/>
            <w:tcBorders>
              <w:top w:val="single" w:sz="6" w:space="0" w:color="auto"/>
            </w:tcBorders>
          </w:tcPr>
          <w:p w:rsidR="00FB0A49" w:rsidRPr="00650B84" w:rsidRDefault="00575409" w:rsidP="00650B84">
            <w:pPr>
              <w:rPr>
                <w:szCs w:val="22"/>
                <w:lang w:val="en-AU"/>
              </w:rPr>
            </w:pPr>
            <w:r w:rsidRPr="00650B84">
              <w:rPr>
                <w:szCs w:val="22"/>
                <w:lang w:val="en-AU"/>
              </w:rPr>
              <w:t>5.4.2</w:t>
            </w:r>
          </w:p>
        </w:tc>
        <w:tc>
          <w:tcPr>
            <w:tcW w:w="2638" w:type="dxa"/>
            <w:tcBorders>
              <w:top w:val="single" w:sz="6" w:space="0" w:color="auto"/>
              <w:left w:val="single" w:sz="6" w:space="0" w:color="auto"/>
            </w:tcBorders>
          </w:tcPr>
          <w:p w:rsidR="00FB0A49" w:rsidRPr="00650B84" w:rsidRDefault="00EB1CAA" w:rsidP="00650B84">
            <w:pPr>
              <w:ind w:left="0" w:firstLine="0"/>
              <w:rPr>
                <w:szCs w:val="22"/>
                <w:lang w:val="en-AU"/>
              </w:rPr>
            </w:pPr>
            <w:r w:rsidRPr="00EB1CAA">
              <w:rPr>
                <w:szCs w:val="22"/>
                <w:lang w:val="en-AU"/>
              </w:rPr>
              <w:t>Chief Executive</w:t>
            </w:r>
          </w:p>
        </w:tc>
        <w:tc>
          <w:tcPr>
            <w:tcW w:w="9923" w:type="dxa"/>
            <w:tcBorders>
              <w:top w:val="single" w:sz="6" w:space="0" w:color="auto"/>
              <w:left w:val="single" w:sz="6" w:space="0" w:color="auto"/>
            </w:tcBorders>
          </w:tcPr>
          <w:p w:rsidR="00FB0A49" w:rsidRDefault="00FB0A49" w:rsidP="00650B84">
            <w:pPr>
              <w:ind w:left="0" w:firstLine="0"/>
              <w:rPr>
                <w:szCs w:val="22"/>
                <w:lang w:val="en-AU"/>
              </w:rPr>
            </w:pPr>
            <w:r w:rsidRPr="00650B84">
              <w:rPr>
                <w:szCs w:val="22"/>
                <w:lang w:val="en-AU"/>
              </w:rPr>
              <w:t>The Chief Executive shall prepare a Scheme of Delegation (within the Reservation of Powers document)</w:t>
            </w:r>
            <w:r w:rsidR="00650B84">
              <w:rPr>
                <w:szCs w:val="22"/>
                <w:lang w:val="en-AU"/>
              </w:rPr>
              <w:t xml:space="preserve"> </w:t>
            </w:r>
            <w:r w:rsidRPr="00650B84">
              <w:rPr>
                <w:szCs w:val="22"/>
                <w:lang w:val="en-AU"/>
              </w:rPr>
              <w:t>identifying his/her proposals which shall be considered and approved by the Board of Directors , subject to</w:t>
            </w:r>
            <w:r w:rsidR="00774CD1" w:rsidRPr="00650B84">
              <w:rPr>
                <w:szCs w:val="22"/>
                <w:lang w:val="en-AU"/>
              </w:rPr>
              <w:t xml:space="preserve"> </w:t>
            </w:r>
            <w:r w:rsidRPr="00650B84">
              <w:rPr>
                <w:szCs w:val="22"/>
                <w:lang w:val="en-AU"/>
              </w:rPr>
              <w:t>any amendments agreed during the discussion.</w:t>
            </w:r>
          </w:p>
          <w:p w:rsidR="00650B84" w:rsidRPr="00650B84" w:rsidRDefault="00650B84" w:rsidP="00650B84">
            <w:pPr>
              <w:ind w:left="0" w:firstLine="0"/>
              <w:rPr>
                <w:szCs w:val="22"/>
                <w:lang w:val="en-AU"/>
              </w:rPr>
            </w:pPr>
          </w:p>
        </w:tc>
      </w:tr>
      <w:tr w:rsidR="00DF087A" w:rsidTr="00650B84">
        <w:trPr>
          <w:cantSplit/>
        </w:trPr>
        <w:tc>
          <w:tcPr>
            <w:tcW w:w="1473" w:type="dxa"/>
            <w:tcBorders>
              <w:top w:val="single" w:sz="6" w:space="0" w:color="auto"/>
            </w:tcBorders>
          </w:tcPr>
          <w:p w:rsidR="00DF087A" w:rsidRPr="00650B84" w:rsidRDefault="00DF087A" w:rsidP="00650B84">
            <w:pPr>
              <w:rPr>
                <w:szCs w:val="22"/>
                <w:lang w:val="en-AU"/>
              </w:rPr>
            </w:pPr>
            <w:r w:rsidRPr="00650B84">
              <w:rPr>
                <w:szCs w:val="22"/>
                <w:lang w:val="en-AU"/>
              </w:rPr>
              <w:t>5.4</w:t>
            </w:r>
          </w:p>
        </w:tc>
        <w:tc>
          <w:tcPr>
            <w:tcW w:w="2638" w:type="dxa"/>
            <w:tcBorders>
              <w:top w:val="single" w:sz="6" w:space="0" w:color="auto"/>
              <w:left w:val="single" w:sz="6" w:space="0" w:color="auto"/>
            </w:tcBorders>
          </w:tcPr>
          <w:p w:rsidR="00DF087A" w:rsidRPr="00650B84" w:rsidRDefault="00DF087A" w:rsidP="00650B84">
            <w:pPr>
              <w:rPr>
                <w:szCs w:val="22"/>
                <w:lang w:val="en-AU"/>
              </w:rPr>
            </w:pPr>
            <w:r w:rsidRPr="00650B84">
              <w:rPr>
                <w:szCs w:val="22"/>
                <w:lang w:val="en-AU"/>
              </w:rPr>
              <w:t xml:space="preserve">Chief Executive </w:t>
            </w:r>
          </w:p>
        </w:tc>
        <w:tc>
          <w:tcPr>
            <w:tcW w:w="9923" w:type="dxa"/>
            <w:tcBorders>
              <w:top w:val="single" w:sz="6" w:space="0" w:color="auto"/>
              <w:left w:val="single" w:sz="6" w:space="0" w:color="auto"/>
            </w:tcBorders>
          </w:tcPr>
          <w:p w:rsidR="00DF087A" w:rsidRDefault="00DF087A" w:rsidP="00650B84">
            <w:pPr>
              <w:rPr>
                <w:szCs w:val="22"/>
                <w:lang w:val="en-AU"/>
              </w:rPr>
            </w:pPr>
            <w:r w:rsidRPr="00650B84">
              <w:rPr>
                <w:szCs w:val="22"/>
                <w:lang w:val="en-AU"/>
              </w:rPr>
              <w:t>Designate an officer responsible for receipt and custody of tenders before opening.</w:t>
            </w:r>
          </w:p>
          <w:p w:rsidR="00650B84" w:rsidRPr="00650B84" w:rsidRDefault="00650B84" w:rsidP="00650B84">
            <w:pPr>
              <w:rPr>
                <w:szCs w:val="22"/>
                <w:lang w:val="en-AU"/>
              </w:rPr>
            </w:pPr>
          </w:p>
        </w:tc>
      </w:tr>
      <w:tr w:rsidR="00DF087A" w:rsidTr="00650B84">
        <w:trPr>
          <w:cantSplit/>
        </w:trPr>
        <w:tc>
          <w:tcPr>
            <w:tcW w:w="1473" w:type="dxa"/>
            <w:tcBorders>
              <w:top w:val="single" w:sz="6" w:space="0" w:color="auto"/>
            </w:tcBorders>
          </w:tcPr>
          <w:p w:rsidR="00DF087A" w:rsidRPr="00650B84" w:rsidRDefault="00DF087A" w:rsidP="00650B84">
            <w:pPr>
              <w:rPr>
                <w:szCs w:val="22"/>
                <w:lang w:val="en-AU"/>
              </w:rPr>
            </w:pPr>
            <w:r w:rsidRPr="00650B84">
              <w:rPr>
                <w:szCs w:val="22"/>
                <w:lang w:val="en-AU"/>
              </w:rPr>
              <w:t>5.4</w:t>
            </w:r>
          </w:p>
        </w:tc>
        <w:tc>
          <w:tcPr>
            <w:tcW w:w="2638" w:type="dxa"/>
            <w:tcBorders>
              <w:top w:val="single" w:sz="6" w:space="0" w:color="auto"/>
              <w:left w:val="single" w:sz="6" w:space="0" w:color="auto"/>
            </w:tcBorders>
          </w:tcPr>
          <w:p w:rsidR="00DF087A" w:rsidRPr="00650B84" w:rsidRDefault="00DF087A" w:rsidP="00650B84">
            <w:pPr>
              <w:rPr>
                <w:szCs w:val="22"/>
                <w:lang w:val="en-AU"/>
              </w:rPr>
            </w:pPr>
            <w:r w:rsidRPr="00650B84">
              <w:rPr>
                <w:szCs w:val="22"/>
                <w:lang w:val="en-AU"/>
              </w:rPr>
              <w:t>Two Senior officers</w:t>
            </w:r>
          </w:p>
        </w:tc>
        <w:tc>
          <w:tcPr>
            <w:tcW w:w="9923" w:type="dxa"/>
            <w:tcBorders>
              <w:top w:val="single" w:sz="6" w:space="0" w:color="auto"/>
              <w:left w:val="single" w:sz="6" w:space="0" w:color="auto"/>
            </w:tcBorders>
          </w:tcPr>
          <w:p w:rsidR="00DF087A" w:rsidRDefault="00DF087A" w:rsidP="00650B84">
            <w:pPr>
              <w:rPr>
                <w:szCs w:val="22"/>
                <w:lang w:val="en-AU"/>
              </w:rPr>
            </w:pPr>
            <w:r w:rsidRPr="00650B84">
              <w:rPr>
                <w:szCs w:val="22"/>
                <w:lang w:val="en-AU"/>
              </w:rPr>
              <w:t>Open tenders.</w:t>
            </w:r>
          </w:p>
          <w:p w:rsidR="00650B84" w:rsidRPr="00650B84" w:rsidRDefault="00650B84" w:rsidP="00650B84">
            <w:pPr>
              <w:rPr>
                <w:szCs w:val="22"/>
                <w:lang w:val="en-AU"/>
              </w:rPr>
            </w:pPr>
          </w:p>
        </w:tc>
      </w:tr>
      <w:tr w:rsidR="00DF087A" w:rsidTr="00650B84">
        <w:trPr>
          <w:cantSplit/>
        </w:trPr>
        <w:tc>
          <w:tcPr>
            <w:tcW w:w="1473" w:type="dxa"/>
            <w:tcBorders>
              <w:top w:val="single" w:sz="6" w:space="0" w:color="auto"/>
            </w:tcBorders>
          </w:tcPr>
          <w:p w:rsidR="00DF087A" w:rsidRPr="00650B84" w:rsidRDefault="00DF087A" w:rsidP="00650B84">
            <w:pPr>
              <w:rPr>
                <w:szCs w:val="22"/>
                <w:lang w:val="en-AU"/>
              </w:rPr>
            </w:pPr>
            <w:r w:rsidRPr="00650B84">
              <w:rPr>
                <w:szCs w:val="22"/>
                <w:lang w:val="en-AU"/>
              </w:rPr>
              <w:lastRenderedPageBreak/>
              <w:t>5.4</w:t>
            </w:r>
          </w:p>
        </w:tc>
        <w:tc>
          <w:tcPr>
            <w:tcW w:w="2638" w:type="dxa"/>
            <w:tcBorders>
              <w:top w:val="single" w:sz="6" w:space="0" w:color="auto"/>
              <w:left w:val="single" w:sz="6" w:space="0" w:color="auto"/>
            </w:tcBorders>
          </w:tcPr>
          <w:p w:rsidR="00DF087A" w:rsidRDefault="00DF087A" w:rsidP="00650B84">
            <w:pPr>
              <w:ind w:left="0" w:firstLine="0"/>
              <w:rPr>
                <w:szCs w:val="22"/>
                <w:lang w:val="en-AU"/>
              </w:rPr>
            </w:pPr>
            <w:r w:rsidRPr="00650B84">
              <w:rPr>
                <w:szCs w:val="22"/>
                <w:lang w:val="en-AU"/>
              </w:rPr>
              <w:t>Chief Executive or nominated officer</w:t>
            </w:r>
          </w:p>
          <w:p w:rsidR="00650B84" w:rsidRPr="00650B84" w:rsidRDefault="00650B84" w:rsidP="00650B84">
            <w:pPr>
              <w:ind w:left="0" w:firstLine="0"/>
              <w:rPr>
                <w:szCs w:val="22"/>
                <w:lang w:val="en-AU"/>
              </w:rPr>
            </w:pPr>
          </w:p>
        </w:tc>
        <w:tc>
          <w:tcPr>
            <w:tcW w:w="9923" w:type="dxa"/>
            <w:tcBorders>
              <w:top w:val="single" w:sz="6" w:space="0" w:color="auto"/>
              <w:left w:val="single" w:sz="6" w:space="0" w:color="auto"/>
            </w:tcBorders>
          </w:tcPr>
          <w:p w:rsidR="00DF087A" w:rsidRPr="00650B84" w:rsidRDefault="00DF087A" w:rsidP="00650B84">
            <w:pPr>
              <w:rPr>
                <w:szCs w:val="22"/>
                <w:lang w:val="en-AU"/>
              </w:rPr>
            </w:pPr>
            <w:r w:rsidRPr="00650B84">
              <w:rPr>
                <w:szCs w:val="22"/>
                <w:lang w:val="en-AU"/>
              </w:rPr>
              <w:t>Decide whether any late tenders should be considered.</w:t>
            </w: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7.</w:t>
            </w:r>
            <w:r w:rsidR="009E2941" w:rsidRPr="00650B84">
              <w:rPr>
                <w:szCs w:val="22"/>
                <w:lang w:val="en-AU"/>
              </w:rPr>
              <w:t>2</w:t>
            </w:r>
          </w:p>
        </w:tc>
        <w:tc>
          <w:tcPr>
            <w:tcW w:w="2638"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 xml:space="preserve">Chief Executive </w:t>
            </w:r>
          </w:p>
        </w:tc>
        <w:tc>
          <w:tcPr>
            <w:tcW w:w="9923" w:type="dxa"/>
            <w:tcBorders>
              <w:top w:val="single" w:sz="6" w:space="0" w:color="auto"/>
              <w:left w:val="single" w:sz="6" w:space="0" w:color="auto"/>
            </w:tcBorders>
          </w:tcPr>
          <w:p w:rsidR="006C4C9A" w:rsidRDefault="006C4C9A" w:rsidP="00650B84">
            <w:pPr>
              <w:rPr>
                <w:szCs w:val="22"/>
                <w:lang w:val="en-AU"/>
              </w:rPr>
            </w:pPr>
            <w:r w:rsidRPr="00650B84">
              <w:rPr>
                <w:szCs w:val="22"/>
                <w:lang w:val="en-AU"/>
              </w:rPr>
              <w:t>Register of interests.</w:t>
            </w:r>
          </w:p>
          <w:p w:rsidR="00650B84" w:rsidRPr="00650B84" w:rsidRDefault="00650B84" w:rsidP="00650B84">
            <w:pPr>
              <w:rPr>
                <w:szCs w:val="22"/>
                <w:lang w:val="en-AU"/>
              </w:rPr>
            </w:pP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8.1</w:t>
            </w:r>
          </w:p>
          <w:p w:rsidR="009E2941" w:rsidRDefault="009E2941" w:rsidP="00650B84">
            <w:pPr>
              <w:rPr>
                <w:szCs w:val="22"/>
                <w:lang w:val="en-AU"/>
              </w:rPr>
            </w:pPr>
            <w:r w:rsidRPr="00650B84">
              <w:rPr>
                <w:szCs w:val="22"/>
                <w:lang w:val="en-AU"/>
              </w:rPr>
              <w:t>8.3</w:t>
            </w:r>
          </w:p>
          <w:p w:rsidR="00E73882" w:rsidRPr="00650B84" w:rsidRDefault="00E73882" w:rsidP="00650B84">
            <w:pPr>
              <w:rPr>
                <w:szCs w:val="22"/>
                <w:lang w:val="en-AU"/>
              </w:rPr>
            </w:pPr>
          </w:p>
        </w:tc>
        <w:tc>
          <w:tcPr>
            <w:tcW w:w="2638"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 xml:space="preserve">Chief Executive </w:t>
            </w:r>
          </w:p>
        </w:tc>
        <w:tc>
          <w:tcPr>
            <w:tcW w:w="9923"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Keep seal in safe place and maintain a register of sealing.</w:t>
            </w: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8.</w:t>
            </w:r>
            <w:r w:rsidR="00F01F24" w:rsidRPr="00650B84">
              <w:rPr>
                <w:szCs w:val="22"/>
                <w:lang w:val="en-AU"/>
              </w:rPr>
              <w:t>4</w:t>
            </w:r>
          </w:p>
        </w:tc>
        <w:tc>
          <w:tcPr>
            <w:tcW w:w="2638" w:type="dxa"/>
            <w:tcBorders>
              <w:top w:val="single" w:sz="6" w:space="0" w:color="auto"/>
              <w:left w:val="single" w:sz="6" w:space="0" w:color="auto"/>
            </w:tcBorders>
          </w:tcPr>
          <w:p w:rsidR="006C4C9A" w:rsidRDefault="006C4C9A" w:rsidP="00650B84">
            <w:pPr>
              <w:ind w:left="0" w:firstLine="0"/>
              <w:rPr>
                <w:szCs w:val="22"/>
                <w:lang w:val="en-AU"/>
              </w:rPr>
            </w:pPr>
            <w:r w:rsidRPr="00650B84">
              <w:rPr>
                <w:szCs w:val="22"/>
                <w:lang w:val="en-AU"/>
              </w:rPr>
              <w:t>Chief Executive /</w:t>
            </w:r>
            <w:r w:rsidR="00032269" w:rsidRPr="00650B84">
              <w:rPr>
                <w:szCs w:val="22"/>
                <w:lang w:val="en-AU"/>
              </w:rPr>
              <w:t>Chief Finance and Investment Officer</w:t>
            </w:r>
            <w:r w:rsidRPr="00650B84">
              <w:rPr>
                <w:szCs w:val="22"/>
                <w:lang w:val="en-AU"/>
              </w:rPr>
              <w:t xml:space="preserve"> or nominated officers</w:t>
            </w:r>
          </w:p>
          <w:p w:rsidR="00650B84" w:rsidRPr="00650B84" w:rsidRDefault="00650B84" w:rsidP="00650B84">
            <w:pPr>
              <w:ind w:left="0" w:firstLine="0"/>
              <w:rPr>
                <w:szCs w:val="22"/>
                <w:lang w:val="en-AU"/>
              </w:rPr>
            </w:pPr>
          </w:p>
        </w:tc>
        <w:tc>
          <w:tcPr>
            <w:tcW w:w="9923"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Approve and sign deed and lease documents relating to buildings, property and land.</w:t>
            </w:r>
          </w:p>
        </w:tc>
      </w:tr>
      <w:tr w:rsidR="006C4C9A" w:rsidTr="00650B84">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8.4</w:t>
            </w:r>
          </w:p>
        </w:tc>
        <w:tc>
          <w:tcPr>
            <w:tcW w:w="2638" w:type="dxa"/>
            <w:tcBorders>
              <w:top w:val="single" w:sz="6" w:space="0" w:color="auto"/>
              <w:left w:val="single" w:sz="6" w:space="0" w:color="auto"/>
            </w:tcBorders>
          </w:tcPr>
          <w:p w:rsidR="006C4C9A" w:rsidRDefault="006C4C9A" w:rsidP="00650B84">
            <w:pPr>
              <w:ind w:left="0" w:firstLine="0"/>
              <w:rPr>
                <w:szCs w:val="22"/>
                <w:lang w:val="en-AU"/>
              </w:rPr>
            </w:pPr>
            <w:r w:rsidRPr="00650B84">
              <w:rPr>
                <w:szCs w:val="22"/>
                <w:lang w:val="en-AU"/>
              </w:rPr>
              <w:t>Chief Executive or nominated officers</w:t>
            </w:r>
          </w:p>
          <w:p w:rsidR="00650B84" w:rsidRPr="00650B84" w:rsidRDefault="00650B84" w:rsidP="00650B84">
            <w:pPr>
              <w:ind w:left="0" w:firstLine="0"/>
              <w:rPr>
                <w:szCs w:val="22"/>
                <w:lang w:val="en-AU"/>
              </w:rPr>
            </w:pPr>
          </w:p>
        </w:tc>
        <w:tc>
          <w:tcPr>
            <w:tcW w:w="9923" w:type="dxa"/>
            <w:tcBorders>
              <w:top w:val="single" w:sz="6" w:space="0" w:color="auto"/>
              <w:left w:val="single" w:sz="6" w:space="0" w:color="auto"/>
            </w:tcBorders>
          </w:tcPr>
          <w:p w:rsidR="006C4C9A" w:rsidRPr="00650B84" w:rsidRDefault="006C4C9A" w:rsidP="00650B84">
            <w:pPr>
              <w:rPr>
                <w:szCs w:val="22"/>
                <w:lang w:val="en-AU"/>
              </w:rPr>
            </w:pPr>
            <w:r w:rsidRPr="00650B84">
              <w:rPr>
                <w:szCs w:val="22"/>
                <w:lang w:val="en-AU"/>
              </w:rPr>
              <w:t>Approve and sign all documents which will be necessary in legal proceedings</w:t>
            </w:r>
          </w:p>
        </w:tc>
      </w:tr>
      <w:tr w:rsidR="006C4C9A" w:rsidTr="00E818A7">
        <w:trPr>
          <w:cantSplit/>
        </w:trPr>
        <w:tc>
          <w:tcPr>
            <w:tcW w:w="1473" w:type="dxa"/>
            <w:tcBorders>
              <w:top w:val="single" w:sz="6" w:space="0" w:color="auto"/>
            </w:tcBorders>
          </w:tcPr>
          <w:p w:rsidR="006C4C9A" w:rsidRPr="00650B84" w:rsidRDefault="006C4C9A" w:rsidP="00650B84">
            <w:pPr>
              <w:rPr>
                <w:szCs w:val="22"/>
                <w:lang w:val="en-AU"/>
              </w:rPr>
            </w:pPr>
            <w:r w:rsidRPr="00650B84">
              <w:rPr>
                <w:szCs w:val="22"/>
                <w:lang w:val="en-AU"/>
              </w:rPr>
              <w:t>8.4</w:t>
            </w:r>
          </w:p>
        </w:tc>
        <w:tc>
          <w:tcPr>
            <w:tcW w:w="2638" w:type="dxa"/>
            <w:tcBorders>
              <w:top w:val="single" w:sz="6" w:space="0" w:color="auto"/>
              <w:left w:val="single" w:sz="6" w:space="0" w:color="auto"/>
              <w:bottom w:val="single" w:sz="6" w:space="0" w:color="auto"/>
            </w:tcBorders>
          </w:tcPr>
          <w:p w:rsidR="006C4C9A" w:rsidRDefault="006C4C9A" w:rsidP="00650B84">
            <w:pPr>
              <w:ind w:left="0" w:firstLine="0"/>
              <w:rPr>
                <w:szCs w:val="22"/>
                <w:lang w:val="en-AU"/>
              </w:rPr>
            </w:pPr>
            <w:r w:rsidRPr="00650B84">
              <w:rPr>
                <w:szCs w:val="22"/>
                <w:lang w:val="en-AU"/>
              </w:rPr>
              <w:t>Chief Executive  or nominated officers</w:t>
            </w:r>
          </w:p>
          <w:p w:rsidR="00650B84" w:rsidRPr="00650B84" w:rsidRDefault="00650B84" w:rsidP="00650B84">
            <w:pPr>
              <w:ind w:left="0" w:firstLine="0"/>
              <w:rPr>
                <w:szCs w:val="22"/>
                <w:lang w:val="en-AU"/>
              </w:rPr>
            </w:pPr>
          </w:p>
        </w:tc>
        <w:tc>
          <w:tcPr>
            <w:tcW w:w="9923" w:type="dxa"/>
            <w:tcBorders>
              <w:top w:val="single" w:sz="6" w:space="0" w:color="auto"/>
              <w:left w:val="single" w:sz="6" w:space="0" w:color="auto"/>
              <w:bottom w:val="single" w:sz="6" w:space="0" w:color="auto"/>
            </w:tcBorders>
          </w:tcPr>
          <w:p w:rsidR="006C4C9A" w:rsidRPr="00650B84" w:rsidRDefault="006C4C9A" w:rsidP="00650B84">
            <w:pPr>
              <w:rPr>
                <w:szCs w:val="22"/>
                <w:lang w:val="en-AU"/>
              </w:rPr>
            </w:pPr>
            <w:r w:rsidRPr="00650B84">
              <w:rPr>
                <w:szCs w:val="22"/>
                <w:lang w:val="en-AU"/>
              </w:rPr>
              <w:t>Sign on behalf of the Trust any agreement or document not requested to be executed as a deed.</w:t>
            </w:r>
          </w:p>
        </w:tc>
      </w:tr>
      <w:tr w:rsidR="006C4C9A" w:rsidTr="00E818A7">
        <w:trPr>
          <w:cantSplit/>
        </w:trPr>
        <w:tc>
          <w:tcPr>
            <w:tcW w:w="1473" w:type="dxa"/>
            <w:tcBorders>
              <w:top w:val="single" w:sz="6" w:space="0" w:color="auto"/>
            </w:tcBorders>
          </w:tcPr>
          <w:p w:rsidR="006C4C9A" w:rsidRPr="008049E4" w:rsidRDefault="006C4C9A" w:rsidP="00650B84">
            <w:pPr>
              <w:rPr>
                <w:szCs w:val="22"/>
                <w:lang w:val="en-AU"/>
              </w:rPr>
            </w:pPr>
          </w:p>
        </w:tc>
        <w:tc>
          <w:tcPr>
            <w:tcW w:w="2638" w:type="dxa"/>
            <w:tcBorders>
              <w:top w:val="single" w:sz="6" w:space="0" w:color="auto"/>
            </w:tcBorders>
          </w:tcPr>
          <w:p w:rsidR="006C4C9A" w:rsidRPr="008049E4" w:rsidRDefault="006C4C9A" w:rsidP="00650B84">
            <w:pPr>
              <w:rPr>
                <w:szCs w:val="22"/>
                <w:lang w:val="en-AU"/>
              </w:rPr>
            </w:pPr>
          </w:p>
        </w:tc>
        <w:tc>
          <w:tcPr>
            <w:tcW w:w="9923" w:type="dxa"/>
            <w:tcBorders>
              <w:top w:val="single" w:sz="6" w:space="0" w:color="auto"/>
            </w:tcBorders>
          </w:tcPr>
          <w:p w:rsidR="006C4C9A" w:rsidRPr="008049E4" w:rsidRDefault="006C4C9A" w:rsidP="008049E4">
            <w:pPr>
              <w:ind w:left="0" w:firstLine="0"/>
              <w:rPr>
                <w:szCs w:val="22"/>
                <w:lang w:val="en-AU"/>
              </w:rPr>
            </w:pPr>
          </w:p>
        </w:tc>
      </w:tr>
    </w:tbl>
    <w:p w:rsidR="006C4C9A" w:rsidRDefault="006C4C9A" w:rsidP="00650B84">
      <w:pPr>
        <w:rPr>
          <w:lang w:val="en-AU"/>
        </w:rPr>
      </w:pPr>
    </w:p>
    <w:p w:rsidR="00FB0A49" w:rsidRDefault="00FB0A49" w:rsidP="00650B84">
      <w:pPr>
        <w:rPr>
          <w:lang w:val="en-AU"/>
        </w:rPr>
      </w:pPr>
    </w:p>
    <w:p w:rsidR="00650B84" w:rsidRDefault="00650B84">
      <w:pPr>
        <w:widowControl/>
        <w:ind w:left="0" w:firstLine="0"/>
        <w:rPr>
          <w:lang w:val="en-AU"/>
        </w:rPr>
      </w:pPr>
      <w:r>
        <w:rPr>
          <w:lang w:val="en-AU"/>
        </w:rPr>
        <w:br w:type="page"/>
      </w:r>
    </w:p>
    <w:p w:rsidR="00FB0A49" w:rsidRDefault="008F3723" w:rsidP="00E025A7">
      <w:pPr>
        <w:pStyle w:val="Heading2"/>
        <w:rPr>
          <w:lang w:val="en-AU"/>
        </w:rPr>
      </w:pPr>
      <w:bookmarkStart w:id="17" w:name="_Toc397512602"/>
      <w:bookmarkStart w:id="18" w:name="_Toc438030616"/>
      <w:r>
        <w:rPr>
          <w:lang w:val="en-AU"/>
        </w:rPr>
        <w:lastRenderedPageBreak/>
        <w:t>5.2</w:t>
      </w:r>
      <w:r w:rsidR="00E025A7" w:rsidRPr="00E025A7">
        <w:rPr>
          <w:lang w:val="en-AU"/>
        </w:rPr>
        <w:t>.</w:t>
      </w:r>
      <w:r w:rsidR="00E025A7" w:rsidRPr="00E025A7">
        <w:rPr>
          <w:lang w:val="en-AU"/>
        </w:rPr>
        <w:tab/>
        <w:t>Scheme of Delegation Implied by Standing Financial Instructions</w:t>
      </w:r>
      <w:bookmarkEnd w:id="17"/>
      <w:bookmarkEnd w:id="18"/>
    </w:p>
    <w:p w:rsidR="002268C1" w:rsidRDefault="002268C1" w:rsidP="00650B84">
      <w:pPr>
        <w:rPr>
          <w:lang w:val="en-AU"/>
        </w:rPr>
      </w:pPr>
    </w:p>
    <w:tbl>
      <w:tblPr>
        <w:tblW w:w="13935" w:type="dxa"/>
        <w:tblInd w:w="120" w:type="dxa"/>
        <w:tblLayout w:type="fixed"/>
        <w:tblCellMar>
          <w:left w:w="120" w:type="dxa"/>
          <w:right w:w="120" w:type="dxa"/>
        </w:tblCellMar>
        <w:tblLook w:val="0000" w:firstRow="0" w:lastRow="0" w:firstColumn="0" w:lastColumn="0" w:noHBand="0" w:noVBand="0"/>
      </w:tblPr>
      <w:tblGrid>
        <w:gridCol w:w="1241"/>
        <w:gridCol w:w="2587"/>
        <w:gridCol w:w="10064"/>
        <w:gridCol w:w="30"/>
        <w:gridCol w:w="13"/>
      </w:tblGrid>
      <w:tr w:rsidR="006C4C9A" w:rsidTr="008F3723">
        <w:trPr>
          <w:cantSplit/>
          <w:tblHeader/>
        </w:trPr>
        <w:tc>
          <w:tcPr>
            <w:tcW w:w="1241" w:type="dxa"/>
            <w:tcBorders>
              <w:top w:val="double" w:sz="6" w:space="0" w:color="auto"/>
              <w:bottom w:val="double" w:sz="6" w:space="0" w:color="auto"/>
            </w:tcBorders>
            <w:shd w:val="pct10" w:color="auto" w:fill="auto"/>
          </w:tcPr>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SFI REF</w:t>
            </w:r>
          </w:p>
          <w:p w:rsidR="006C4C9A" w:rsidRPr="008F3723" w:rsidRDefault="006C4C9A" w:rsidP="008F3723">
            <w:pPr>
              <w:rPr>
                <w:szCs w:val="22"/>
                <w:lang w:val="en-AU"/>
              </w:rPr>
            </w:pPr>
          </w:p>
        </w:tc>
        <w:tc>
          <w:tcPr>
            <w:tcW w:w="2587" w:type="dxa"/>
            <w:tcBorders>
              <w:top w:val="double" w:sz="6" w:space="0" w:color="auto"/>
              <w:left w:val="single" w:sz="6" w:space="0" w:color="auto"/>
              <w:bottom w:val="double" w:sz="6" w:space="0" w:color="auto"/>
            </w:tcBorders>
            <w:shd w:val="pct10" w:color="auto" w:fill="auto"/>
          </w:tcPr>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DELEGATED TO</w:t>
            </w:r>
          </w:p>
        </w:tc>
        <w:tc>
          <w:tcPr>
            <w:tcW w:w="10107" w:type="dxa"/>
            <w:gridSpan w:val="3"/>
            <w:tcBorders>
              <w:top w:val="double" w:sz="6" w:space="0" w:color="auto"/>
              <w:left w:val="single" w:sz="6" w:space="0" w:color="auto"/>
              <w:bottom w:val="double" w:sz="6" w:space="0" w:color="auto"/>
            </w:tcBorders>
            <w:shd w:val="pct10" w:color="auto" w:fill="auto"/>
          </w:tcPr>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DUTIES DELEGATED</w:t>
            </w:r>
          </w:p>
        </w:tc>
      </w:tr>
      <w:tr w:rsidR="006C4C9A" w:rsidTr="008F3723">
        <w:trPr>
          <w:cantSplit/>
          <w:tblHeader/>
        </w:trPr>
        <w:tc>
          <w:tcPr>
            <w:tcW w:w="1241" w:type="dxa"/>
          </w:tcPr>
          <w:p w:rsidR="006C4C9A" w:rsidRPr="008F3723" w:rsidRDefault="006C4C9A" w:rsidP="008F3723">
            <w:pPr>
              <w:rPr>
                <w:szCs w:val="22"/>
                <w:lang w:val="en-AU"/>
              </w:rPr>
            </w:pPr>
          </w:p>
        </w:tc>
        <w:tc>
          <w:tcPr>
            <w:tcW w:w="2587" w:type="dxa"/>
          </w:tcPr>
          <w:p w:rsidR="006C4C9A" w:rsidRPr="008F3723" w:rsidRDefault="006C4C9A" w:rsidP="008F3723">
            <w:pPr>
              <w:rPr>
                <w:szCs w:val="22"/>
                <w:lang w:val="en-AU"/>
              </w:rPr>
            </w:pPr>
          </w:p>
        </w:tc>
        <w:tc>
          <w:tcPr>
            <w:tcW w:w="10107" w:type="dxa"/>
            <w:gridSpan w:val="3"/>
          </w:tcPr>
          <w:p w:rsidR="006C4C9A" w:rsidRPr="008F3723" w:rsidRDefault="006C4C9A"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1.2.</w:t>
            </w:r>
            <w:r w:rsidR="00774CD1" w:rsidRPr="008F3723">
              <w:rPr>
                <w:szCs w:val="22"/>
                <w:lang w:val="en-AU"/>
              </w:rPr>
              <w:t>4</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tc>
        <w:tc>
          <w:tcPr>
            <w:tcW w:w="10107" w:type="dxa"/>
            <w:gridSpan w:val="3"/>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To ensure all employees and directors, present and future, are notified of and understand Standing Financial Instructions.</w:t>
            </w:r>
          </w:p>
          <w:p w:rsidR="00E025A7" w:rsidRPr="008F3723" w:rsidRDefault="00E025A7" w:rsidP="008F3723">
            <w:pPr>
              <w:ind w:left="0" w:firstLine="0"/>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1.2.</w:t>
            </w:r>
            <w:r w:rsidR="00774CD1" w:rsidRPr="008F3723">
              <w:rPr>
                <w:szCs w:val="22"/>
                <w:lang w:val="en-AU"/>
              </w:rPr>
              <w:t>5</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tc>
        <w:tc>
          <w:tcPr>
            <w:tcW w:w="10107" w:type="dxa"/>
            <w:gridSpan w:val="3"/>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Responsible for</w:t>
            </w:r>
            <w:r w:rsidR="00774CD1" w:rsidRPr="008F3723">
              <w:rPr>
                <w:szCs w:val="22"/>
                <w:lang w:val="en-AU"/>
              </w:rPr>
              <w:t xml:space="preserve"> i</w:t>
            </w:r>
            <w:r w:rsidRPr="008F3723">
              <w:rPr>
                <w:szCs w:val="22"/>
                <w:lang w:val="en-AU"/>
              </w:rPr>
              <w:t>mplementing the Trust's financial policies and coordinating corrective action and ensuring detailed financial procedures and systems are prepared and documented.</w:t>
            </w:r>
          </w:p>
          <w:p w:rsidR="00E025A7" w:rsidRPr="008F3723" w:rsidRDefault="00E025A7" w:rsidP="008F3723">
            <w:pPr>
              <w:ind w:left="0" w:firstLine="0"/>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1.2.</w:t>
            </w:r>
            <w:r w:rsidR="00774CD1" w:rsidRPr="008F3723">
              <w:rPr>
                <w:szCs w:val="22"/>
                <w:lang w:val="en-AU"/>
              </w:rPr>
              <w:t>6</w:t>
            </w:r>
          </w:p>
        </w:tc>
        <w:tc>
          <w:tcPr>
            <w:tcW w:w="2587" w:type="dxa"/>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All directors and employees</w:t>
            </w:r>
          </w:p>
        </w:tc>
        <w:tc>
          <w:tcPr>
            <w:tcW w:w="10107" w:type="dxa"/>
            <w:gridSpan w:val="3"/>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Responsible for security of the Trust's property, avoiding loss, exercising economy and efficiency in using resources and conforming to Standing Orders, Standing Financial Instructions and financial procedures.</w:t>
            </w:r>
          </w:p>
          <w:p w:rsidR="00E025A7" w:rsidRPr="008F3723" w:rsidRDefault="00E025A7" w:rsidP="008F3723">
            <w:pPr>
              <w:ind w:left="0" w:firstLine="0"/>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1.2.</w:t>
            </w:r>
            <w:r w:rsidR="00774CD1" w:rsidRPr="008F3723">
              <w:rPr>
                <w:szCs w:val="22"/>
                <w:lang w:val="en-AU"/>
              </w:rPr>
              <w:t>8</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E025A7" w:rsidRPr="008F3723" w:rsidRDefault="006C4C9A" w:rsidP="008F3723">
            <w:pPr>
              <w:rPr>
                <w:szCs w:val="22"/>
                <w:lang w:val="en-AU"/>
              </w:rPr>
            </w:pPr>
            <w:r w:rsidRPr="008F3723">
              <w:rPr>
                <w:szCs w:val="22"/>
                <w:lang w:val="en-AU"/>
              </w:rPr>
              <w:t>Form and adequacy of financial records of all departments.</w:t>
            </w:r>
          </w:p>
          <w:p w:rsidR="006C4C9A" w:rsidRPr="008F3723" w:rsidRDefault="006C4C9A" w:rsidP="008F3723">
            <w:pPr>
              <w:rPr>
                <w:szCs w:val="22"/>
                <w:lang w:val="en-AU"/>
              </w:rPr>
            </w:pPr>
            <w:r w:rsidRPr="008F3723">
              <w:rPr>
                <w:szCs w:val="22"/>
                <w:lang w:val="en-AU"/>
              </w:rPr>
              <w:t xml:space="preserve"> </w:t>
            </w: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2.1.1</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Audit Committee</w:t>
            </w: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Provide independent and objective view on internal control and probity.</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2.2.1</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Investigate any suspected cases of fraud or other irregularity.</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2.3</w:t>
            </w:r>
          </w:p>
        </w:tc>
        <w:tc>
          <w:tcPr>
            <w:tcW w:w="2587" w:type="dxa"/>
            <w:tcBorders>
              <w:top w:val="single" w:sz="6" w:space="0" w:color="auto"/>
              <w:left w:val="single" w:sz="6" w:space="0" w:color="auto"/>
            </w:tcBorders>
          </w:tcPr>
          <w:p w:rsidR="006C4C9A" w:rsidRPr="008F3723" w:rsidRDefault="00B9149A" w:rsidP="000967B7">
            <w:pPr>
              <w:ind w:left="0" w:firstLine="0"/>
              <w:rPr>
                <w:szCs w:val="22"/>
                <w:lang w:val="en-AU"/>
              </w:rPr>
            </w:pPr>
            <w:r>
              <w:rPr>
                <w:szCs w:val="22"/>
                <w:lang w:val="en-AU"/>
              </w:rPr>
              <w:t>Head of Internal Audit</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Review, appraise and report in accordance with NHS Internal Audit Manual and best practice. </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2.4</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Audit Committee</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Ensure cost-effective external audit.</w:t>
            </w:r>
          </w:p>
          <w:p w:rsidR="00E025A7" w:rsidRPr="008F3723" w:rsidRDefault="00E025A7" w:rsidP="008F3723">
            <w:pPr>
              <w:rPr>
                <w:szCs w:val="22"/>
                <w:lang w:val="en-AU"/>
              </w:rPr>
            </w:pPr>
          </w:p>
        </w:tc>
      </w:tr>
      <w:tr w:rsidR="006C4C9A" w:rsidTr="00E818A7">
        <w:trPr>
          <w:cantSplit/>
        </w:trPr>
        <w:tc>
          <w:tcPr>
            <w:tcW w:w="1241" w:type="dxa"/>
            <w:tcBorders>
              <w:top w:val="single" w:sz="6" w:space="0" w:color="auto"/>
              <w:bottom w:val="single" w:sz="6" w:space="0" w:color="auto"/>
            </w:tcBorders>
          </w:tcPr>
          <w:p w:rsidR="006C4C9A" w:rsidRPr="008F3723" w:rsidRDefault="006C4C9A" w:rsidP="008F3723">
            <w:pPr>
              <w:rPr>
                <w:szCs w:val="22"/>
                <w:lang w:val="en-AU"/>
              </w:rPr>
            </w:pPr>
            <w:r w:rsidRPr="008F3723">
              <w:rPr>
                <w:szCs w:val="22"/>
                <w:lang w:val="en-AU"/>
              </w:rPr>
              <w:t>3.1.2</w:t>
            </w:r>
          </w:p>
          <w:p w:rsidR="006C4C9A" w:rsidRPr="008F3723" w:rsidRDefault="006C4C9A" w:rsidP="008F3723">
            <w:pPr>
              <w:ind w:left="0" w:firstLine="0"/>
              <w:rPr>
                <w:szCs w:val="22"/>
                <w:lang w:val="en-AU"/>
              </w:rPr>
            </w:pPr>
          </w:p>
        </w:tc>
        <w:tc>
          <w:tcPr>
            <w:tcW w:w="2587" w:type="dxa"/>
            <w:tcBorders>
              <w:top w:val="single" w:sz="6" w:space="0" w:color="auto"/>
              <w:left w:val="single" w:sz="6" w:space="0" w:color="auto"/>
              <w:bottom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bottom w:val="single" w:sz="6" w:space="0" w:color="auto"/>
            </w:tcBorders>
          </w:tcPr>
          <w:p w:rsidR="006C4C9A" w:rsidRPr="008F3723" w:rsidRDefault="006C4C9A" w:rsidP="008F3723">
            <w:pPr>
              <w:rPr>
                <w:szCs w:val="22"/>
                <w:lang w:val="en-AU"/>
              </w:rPr>
            </w:pPr>
            <w:r w:rsidRPr="008F3723">
              <w:rPr>
                <w:szCs w:val="22"/>
                <w:lang w:val="en-AU"/>
              </w:rPr>
              <w:t>Submit budgets.</w:t>
            </w:r>
          </w:p>
          <w:p w:rsidR="00EB1DE4" w:rsidRPr="008F3723" w:rsidRDefault="00EB1DE4" w:rsidP="008F3723">
            <w:pPr>
              <w:rPr>
                <w:szCs w:val="22"/>
                <w:lang w:val="en-AU"/>
              </w:rPr>
            </w:pPr>
          </w:p>
          <w:p w:rsidR="00E025A7" w:rsidRPr="008F3723" w:rsidRDefault="00E025A7" w:rsidP="008F3723">
            <w:pPr>
              <w:ind w:left="0" w:firstLine="0"/>
              <w:rPr>
                <w:szCs w:val="22"/>
                <w:lang w:val="en-AU"/>
              </w:rPr>
            </w:pPr>
          </w:p>
        </w:tc>
      </w:tr>
      <w:tr w:rsidR="008F3723" w:rsidTr="00E818A7">
        <w:trPr>
          <w:cantSplit/>
        </w:trPr>
        <w:tc>
          <w:tcPr>
            <w:tcW w:w="1241" w:type="dxa"/>
            <w:tcBorders>
              <w:top w:val="single" w:sz="6" w:space="0" w:color="auto"/>
              <w:bottom w:val="single" w:sz="6" w:space="0" w:color="auto"/>
            </w:tcBorders>
          </w:tcPr>
          <w:p w:rsidR="008F3723" w:rsidRPr="008F3723" w:rsidRDefault="008F3723" w:rsidP="008F3723">
            <w:pPr>
              <w:rPr>
                <w:szCs w:val="22"/>
                <w:lang w:val="en-AU"/>
              </w:rPr>
            </w:pPr>
            <w:r w:rsidRPr="008F3723">
              <w:rPr>
                <w:szCs w:val="22"/>
                <w:lang w:val="en-AU"/>
              </w:rPr>
              <w:t>3.1.3</w:t>
            </w:r>
          </w:p>
          <w:p w:rsidR="008F3723" w:rsidRPr="008F3723" w:rsidRDefault="008F3723" w:rsidP="008F3723">
            <w:pPr>
              <w:rPr>
                <w:szCs w:val="22"/>
                <w:lang w:val="en-AU"/>
              </w:rPr>
            </w:pPr>
          </w:p>
        </w:tc>
        <w:tc>
          <w:tcPr>
            <w:tcW w:w="2587" w:type="dxa"/>
            <w:tcBorders>
              <w:top w:val="single" w:sz="6" w:space="0" w:color="auto"/>
              <w:left w:val="single" w:sz="6" w:space="0" w:color="auto"/>
              <w:bottom w:val="single" w:sz="6" w:space="0" w:color="auto"/>
            </w:tcBorders>
          </w:tcPr>
          <w:p w:rsidR="008F3723" w:rsidRPr="008F3723" w:rsidRDefault="008F3723" w:rsidP="008F3723">
            <w:pPr>
              <w:ind w:left="0" w:firstLine="0"/>
              <w:rPr>
                <w:szCs w:val="22"/>
                <w:lang w:val="en-AU"/>
              </w:rPr>
            </w:pPr>
            <w:r w:rsidRPr="008F3723">
              <w:rPr>
                <w:szCs w:val="22"/>
                <w:lang w:val="en-AU"/>
              </w:rPr>
              <w:t xml:space="preserve">Chief Finance and Investment Officer </w:t>
            </w:r>
          </w:p>
          <w:p w:rsidR="008F3723" w:rsidRPr="008F3723" w:rsidRDefault="008F3723" w:rsidP="008F3723">
            <w:pPr>
              <w:rPr>
                <w:szCs w:val="22"/>
                <w:lang w:val="en-AU"/>
              </w:rPr>
            </w:pPr>
          </w:p>
        </w:tc>
        <w:tc>
          <w:tcPr>
            <w:tcW w:w="10107" w:type="dxa"/>
            <w:gridSpan w:val="3"/>
            <w:tcBorders>
              <w:top w:val="single" w:sz="6" w:space="0" w:color="auto"/>
              <w:left w:val="single" w:sz="6" w:space="0" w:color="auto"/>
              <w:bottom w:val="single" w:sz="6" w:space="0" w:color="auto"/>
            </w:tcBorders>
          </w:tcPr>
          <w:p w:rsidR="008F3723" w:rsidRPr="008F3723" w:rsidRDefault="008F3723" w:rsidP="008F3723">
            <w:pPr>
              <w:rPr>
                <w:szCs w:val="22"/>
                <w:lang w:val="en-AU"/>
              </w:rPr>
            </w:pPr>
            <w:r w:rsidRPr="008F3723">
              <w:rPr>
                <w:szCs w:val="22"/>
                <w:lang w:val="en-AU"/>
              </w:rPr>
              <w:t xml:space="preserve">Monitor performance against budget, submit to Board financial estimates and forecasts. </w:t>
            </w:r>
          </w:p>
          <w:p w:rsidR="008F3723" w:rsidRPr="008F3723" w:rsidRDefault="008F3723" w:rsidP="008F3723">
            <w:pPr>
              <w:rPr>
                <w:szCs w:val="22"/>
                <w:lang w:val="en-AU"/>
              </w:rPr>
            </w:pPr>
          </w:p>
        </w:tc>
      </w:tr>
      <w:tr w:rsidR="008F3723" w:rsidTr="00E818A7">
        <w:trPr>
          <w:cantSplit/>
        </w:trPr>
        <w:tc>
          <w:tcPr>
            <w:tcW w:w="1241" w:type="dxa"/>
            <w:tcBorders>
              <w:top w:val="single" w:sz="6" w:space="0" w:color="auto"/>
            </w:tcBorders>
          </w:tcPr>
          <w:p w:rsidR="008F3723" w:rsidRDefault="008F3723" w:rsidP="008F3723">
            <w:pPr>
              <w:rPr>
                <w:szCs w:val="22"/>
                <w:lang w:val="en-AU"/>
              </w:rPr>
            </w:pPr>
            <w:r w:rsidRPr="008F3723">
              <w:rPr>
                <w:szCs w:val="22"/>
                <w:lang w:val="en-AU"/>
              </w:rPr>
              <w:lastRenderedPageBreak/>
              <w:t>3.2</w:t>
            </w:r>
          </w:p>
          <w:p w:rsidR="008F3723" w:rsidRPr="008F3723" w:rsidRDefault="008F3723" w:rsidP="008F3723">
            <w:pPr>
              <w:rPr>
                <w:szCs w:val="22"/>
                <w:lang w:val="en-AU"/>
              </w:rPr>
            </w:pPr>
          </w:p>
        </w:tc>
        <w:tc>
          <w:tcPr>
            <w:tcW w:w="2587" w:type="dxa"/>
            <w:tcBorders>
              <w:top w:val="single" w:sz="6" w:space="0" w:color="auto"/>
              <w:left w:val="single" w:sz="6" w:space="0" w:color="auto"/>
            </w:tcBorders>
          </w:tcPr>
          <w:p w:rsidR="008F3723" w:rsidRPr="008F3723" w:rsidRDefault="008F3723" w:rsidP="008F3723">
            <w:pPr>
              <w:rPr>
                <w:szCs w:val="22"/>
                <w:lang w:val="en-AU"/>
              </w:rPr>
            </w:pPr>
            <w:r w:rsidRPr="008F3723">
              <w:rPr>
                <w:szCs w:val="22"/>
                <w:lang w:val="en-AU"/>
              </w:rPr>
              <w:t>Chief Executive</w:t>
            </w:r>
          </w:p>
          <w:p w:rsidR="008F3723" w:rsidRPr="008F3723" w:rsidRDefault="008F3723" w:rsidP="008F3723">
            <w:pPr>
              <w:ind w:left="0" w:firstLine="0"/>
              <w:rPr>
                <w:szCs w:val="22"/>
                <w:lang w:val="en-AU"/>
              </w:rPr>
            </w:pPr>
          </w:p>
        </w:tc>
        <w:tc>
          <w:tcPr>
            <w:tcW w:w="10107" w:type="dxa"/>
            <w:gridSpan w:val="3"/>
            <w:tcBorders>
              <w:top w:val="single" w:sz="6" w:space="0" w:color="auto"/>
              <w:left w:val="single" w:sz="6" w:space="0" w:color="auto"/>
            </w:tcBorders>
          </w:tcPr>
          <w:p w:rsidR="008F3723" w:rsidRPr="008F3723" w:rsidRDefault="008F3723" w:rsidP="008F3723">
            <w:pPr>
              <w:rPr>
                <w:szCs w:val="22"/>
                <w:lang w:val="en-AU"/>
              </w:rPr>
            </w:pPr>
            <w:r w:rsidRPr="008F3723">
              <w:rPr>
                <w:szCs w:val="22"/>
                <w:lang w:val="en-AU"/>
              </w:rPr>
              <w:t>Delegate budgets to budget holders and submit monitoring returns.</w:t>
            </w:r>
          </w:p>
          <w:p w:rsidR="008F3723" w:rsidRPr="008F3723" w:rsidRDefault="008F3723"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4</w:t>
            </w:r>
          </w:p>
          <w:p w:rsidR="006C4C9A" w:rsidRPr="008F3723" w:rsidRDefault="006C4C9A" w:rsidP="008F3723">
            <w:pPr>
              <w:rPr>
                <w:szCs w:val="22"/>
                <w:lang w:val="en-AU"/>
              </w:rPr>
            </w:pP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Devise and maintain systems of budgetary control.</w:t>
            </w:r>
          </w:p>
          <w:p w:rsidR="00E025A7" w:rsidRPr="008F3723" w:rsidRDefault="00E025A7">
            <w:pPr>
              <w:rPr>
                <w:szCs w:val="22"/>
                <w:lang w:val="en-AU"/>
              </w:rPr>
            </w:pPr>
          </w:p>
        </w:tc>
      </w:tr>
      <w:tr w:rsidR="008F3723" w:rsidTr="008F3723">
        <w:trPr>
          <w:cantSplit/>
        </w:trPr>
        <w:tc>
          <w:tcPr>
            <w:tcW w:w="1241" w:type="dxa"/>
            <w:tcBorders>
              <w:top w:val="single" w:sz="6" w:space="0" w:color="auto"/>
            </w:tcBorders>
          </w:tcPr>
          <w:p w:rsidR="008F3723" w:rsidRDefault="008F3723" w:rsidP="008F3723">
            <w:pPr>
              <w:rPr>
                <w:szCs w:val="22"/>
                <w:lang w:val="en-AU"/>
              </w:rPr>
            </w:pPr>
            <w:r>
              <w:rPr>
                <w:szCs w:val="22"/>
                <w:lang w:val="en-AU"/>
              </w:rPr>
              <w:t>5</w:t>
            </w:r>
          </w:p>
          <w:p w:rsidR="008F3723" w:rsidRPr="008F3723" w:rsidRDefault="008F3723" w:rsidP="008F3723">
            <w:pPr>
              <w:rPr>
                <w:szCs w:val="22"/>
                <w:lang w:val="en-AU"/>
              </w:rPr>
            </w:pPr>
          </w:p>
        </w:tc>
        <w:tc>
          <w:tcPr>
            <w:tcW w:w="2587" w:type="dxa"/>
            <w:tcBorders>
              <w:top w:val="single" w:sz="6" w:space="0" w:color="auto"/>
              <w:left w:val="single" w:sz="6" w:space="0" w:color="auto"/>
            </w:tcBorders>
          </w:tcPr>
          <w:p w:rsidR="008F3723" w:rsidRDefault="008F3723" w:rsidP="008F3723">
            <w:pPr>
              <w:ind w:left="0" w:firstLine="0"/>
              <w:rPr>
                <w:szCs w:val="22"/>
                <w:lang w:val="en-AU"/>
              </w:rPr>
            </w:pPr>
            <w:r w:rsidRPr="008F3723">
              <w:rPr>
                <w:szCs w:val="22"/>
                <w:lang w:val="en-AU"/>
              </w:rPr>
              <w:t>Chief Finance and Investment Officer</w:t>
            </w:r>
          </w:p>
          <w:p w:rsidR="008F3723" w:rsidRPr="008F3723" w:rsidRDefault="008F3723" w:rsidP="008F3723">
            <w:pPr>
              <w:ind w:left="0" w:firstLine="0"/>
              <w:rPr>
                <w:szCs w:val="22"/>
                <w:lang w:val="en-AU"/>
              </w:rPr>
            </w:pPr>
          </w:p>
        </w:tc>
        <w:tc>
          <w:tcPr>
            <w:tcW w:w="10107" w:type="dxa"/>
            <w:gridSpan w:val="3"/>
            <w:tcBorders>
              <w:top w:val="single" w:sz="6" w:space="0" w:color="auto"/>
              <w:left w:val="single" w:sz="6" w:space="0" w:color="auto"/>
            </w:tcBorders>
          </w:tcPr>
          <w:p w:rsidR="008F3723" w:rsidRPr="008F3723" w:rsidRDefault="008F3723" w:rsidP="008F3723">
            <w:pPr>
              <w:rPr>
                <w:szCs w:val="22"/>
                <w:lang w:val="en-AU"/>
              </w:rPr>
            </w:pPr>
            <w:r w:rsidRPr="008F3723">
              <w:rPr>
                <w:szCs w:val="22"/>
                <w:lang w:val="en-AU"/>
              </w:rPr>
              <w:t>Annual accounts and reports.</w:t>
            </w:r>
          </w:p>
          <w:p w:rsidR="008F3723" w:rsidRPr="008F3723" w:rsidRDefault="008F3723"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6</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Banking arrangements.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7</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Income systems.</w:t>
            </w:r>
          </w:p>
          <w:p w:rsidR="00E025A7" w:rsidRPr="008F3723" w:rsidRDefault="00E025A7" w:rsidP="008F3723">
            <w:pPr>
              <w:rPr>
                <w:szCs w:val="22"/>
                <w:lang w:val="en-AU"/>
              </w:rPr>
            </w:pPr>
          </w:p>
        </w:tc>
      </w:tr>
      <w:tr w:rsidR="00FB0A49" w:rsidRPr="008F3723" w:rsidTr="008F3723">
        <w:trPr>
          <w:gridAfter w:val="1"/>
          <w:wAfter w:w="13" w:type="dxa"/>
          <w:cantSplit/>
        </w:trPr>
        <w:tc>
          <w:tcPr>
            <w:tcW w:w="1241" w:type="dxa"/>
            <w:tcBorders>
              <w:top w:val="single" w:sz="6" w:space="0" w:color="auto"/>
            </w:tcBorders>
          </w:tcPr>
          <w:p w:rsidR="00FB0A49" w:rsidRPr="008F3723" w:rsidRDefault="00FB0A49" w:rsidP="008F3723">
            <w:pPr>
              <w:rPr>
                <w:szCs w:val="22"/>
                <w:lang w:val="en-AU"/>
              </w:rPr>
            </w:pPr>
            <w:r w:rsidRPr="008F3723">
              <w:rPr>
                <w:szCs w:val="22"/>
                <w:lang w:val="en-AU"/>
              </w:rPr>
              <w:t>8.</w:t>
            </w:r>
            <w:r w:rsidR="002A71FA" w:rsidRPr="008F3723">
              <w:rPr>
                <w:szCs w:val="22"/>
                <w:lang w:val="en-AU"/>
              </w:rPr>
              <w:t>12</w:t>
            </w:r>
          </w:p>
        </w:tc>
        <w:tc>
          <w:tcPr>
            <w:tcW w:w="2587" w:type="dxa"/>
            <w:tcBorders>
              <w:top w:val="single" w:sz="6" w:space="0" w:color="auto"/>
              <w:left w:val="single" w:sz="6" w:space="0" w:color="auto"/>
            </w:tcBorders>
          </w:tcPr>
          <w:p w:rsidR="00FB0A49" w:rsidRPr="008F3723" w:rsidRDefault="00FB0A49"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094" w:type="dxa"/>
            <w:gridSpan w:val="2"/>
            <w:tcBorders>
              <w:top w:val="single" w:sz="6" w:space="0" w:color="auto"/>
              <w:left w:val="single" w:sz="6" w:space="0" w:color="auto"/>
            </w:tcBorders>
          </w:tcPr>
          <w:p w:rsidR="00FB0A49" w:rsidRPr="008F3723" w:rsidRDefault="00FB0A49" w:rsidP="008F3723">
            <w:pPr>
              <w:rPr>
                <w:szCs w:val="22"/>
                <w:lang w:val="en-AU"/>
              </w:rPr>
            </w:pPr>
            <w:r w:rsidRPr="008F3723">
              <w:rPr>
                <w:szCs w:val="22"/>
                <w:lang w:val="en-AU"/>
              </w:rPr>
              <w:t>Nominate an officer to oversee and manage the contract on behalf of the Trust.</w:t>
            </w:r>
          </w:p>
          <w:p w:rsidR="00E025A7" w:rsidRPr="008F3723" w:rsidRDefault="00E025A7" w:rsidP="008F3723">
            <w:pPr>
              <w:rPr>
                <w:szCs w:val="22"/>
                <w:lang w:val="en-AU"/>
              </w:rPr>
            </w:pPr>
          </w:p>
        </w:tc>
      </w:tr>
      <w:tr w:rsidR="00FB0A49" w:rsidRPr="008F3723" w:rsidTr="008F3723">
        <w:trPr>
          <w:gridAfter w:val="2"/>
          <w:wAfter w:w="43" w:type="dxa"/>
          <w:cantSplit/>
        </w:trPr>
        <w:tc>
          <w:tcPr>
            <w:tcW w:w="1241" w:type="dxa"/>
            <w:tcBorders>
              <w:top w:val="single" w:sz="6" w:space="0" w:color="auto"/>
            </w:tcBorders>
          </w:tcPr>
          <w:p w:rsidR="00FB0A49" w:rsidRPr="008F3723" w:rsidRDefault="00FB0A49" w:rsidP="008F3723">
            <w:pPr>
              <w:rPr>
                <w:szCs w:val="22"/>
                <w:lang w:val="en-AU"/>
              </w:rPr>
            </w:pPr>
            <w:r w:rsidRPr="008F3723">
              <w:rPr>
                <w:szCs w:val="22"/>
                <w:lang w:val="en-AU"/>
              </w:rPr>
              <w:t>8.</w:t>
            </w:r>
            <w:r w:rsidR="002A71FA" w:rsidRPr="008F3723">
              <w:rPr>
                <w:szCs w:val="22"/>
                <w:lang w:val="en-AU"/>
              </w:rPr>
              <w:t>13</w:t>
            </w:r>
          </w:p>
        </w:tc>
        <w:tc>
          <w:tcPr>
            <w:tcW w:w="2587" w:type="dxa"/>
            <w:tcBorders>
              <w:top w:val="single" w:sz="6" w:space="0" w:color="auto"/>
              <w:left w:val="single" w:sz="6" w:space="0" w:color="auto"/>
            </w:tcBorders>
          </w:tcPr>
          <w:p w:rsidR="00FB0A49" w:rsidRPr="008F3723" w:rsidRDefault="00FB0A49"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064" w:type="dxa"/>
            <w:tcBorders>
              <w:top w:val="single" w:sz="6" w:space="0" w:color="auto"/>
              <w:left w:val="single" w:sz="6" w:space="0" w:color="auto"/>
            </w:tcBorders>
          </w:tcPr>
          <w:p w:rsidR="00FB0A49" w:rsidRPr="008F3723" w:rsidRDefault="00FB0A49" w:rsidP="008F3723">
            <w:pPr>
              <w:ind w:left="0" w:firstLine="0"/>
              <w:rPr>
                <w:szCs w:val="22"/>
                <w:lang w:val="en-AU"/>
              </w:rPr>
            </w:pPr>
            <w:r w:rsidRPr="008F3723">
              <w:rPr>
                <w:szCs w:val="22"/>
                <w:lang w:val="en-AU"/>
              </w:rPr>
              <w:t>Nominate officers to enter into contracts of employment, regrading staff, agency staff or consultancy service contracts.</w:t>
            </w:r>
          </w:p>
          <w:p w:rsidR="00E025A7" w:rsidRPr="008F3723" w:rsidRDefault="00E025A7" w:rsidP="008F3723">
            <w:pPr>
              <w:ind w:left="0" w:firstLine="0"/>
              <w:rPr>
                <w:szCs w:val="22"/>
                <w:lang w:val="en-AU"/>
              </w:rPr>
            </w:pPr>
          </w:p>
        </w:tc>
      </w:tr>
      <w:tr w:rsidR="00FB0A49" w:rsidRPr="008F3723" w:rsidTr="008F3723">
        <w:trPr>
          <w:gridAfter w:val="1"/>
          <w:wAfter w:w="13" w:type="dxa"/>
          <w:cantSplit/>
        </w:trPr>
        <w:tc>
          <w:tcPr>
            <w:tcW w:w="1241" w:type="dxa"/>
            <w:tcBorders>
              <w:top w:val="single" w:sz="6" w:space="0" w:color="auto"/>
            </w:tcBorders>
          </w:tcPr>
          <w:p w:rsidR="00FB0A49" w:rsidRPr="008F3723" w:rsidRDefault="00FB0A49" w:rsidP="008F3723">
            <w:pPr>
              <w:rPr>
                <w:szCs w:val="22"/>
                <w:lang w:val="en-AU"/>
              </w:rPr>
            </w:pPr>
            <w:r w:rsidRPr="008F3723">
              <w:rPr>
                <w:szCs w:val="22"/>
                <w:lang w:val="en-AU"/>
              </w:rPr>
              <w:t>8.</w:t>
            </w:r>
            <w:r w:rsidR="002A71FA" w:rsidRPr="008F3723">
              <w:rPr>
                <w:szCs w:val="22"/>
                <w:lang w:val="en-AU"/>
              </w:rPr>
              <w:t>16</w:t>
            </w:r>
          </w:p>
        </w:tc>
        <w:tc>
          <w:tcPr>
            <w:tcW w:w="2587" w:type="dxa"/>
            <w:tcBorders>
              <w:top w:val="single" w:sz="6" w:space="0" w:color="auto"/>
              <w:left w:val="single" w:sz="6" w:space="0" w:color="auto"/>
            </w:tcBorders>
          </w:tcPr>
          <w:p w:rsidR="00FB0A49" w:rsidRPr="008F3723" w:rsidRDefault="00FB0A49"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094" w:type="dxa"/>
            <w:gridSpan w:val="2"/>
            <w:tcBorders>
              <w:top w:val="single" w:sz="6" w:space="0" w:color="auto"/>
              <w:left w:val="single" w:sz="6" w:space="0" w:color="auto"/>
            </w:tcBorders>
          </w:tcPr>
          <w:p w:rsidR="00FB0A49" w:rsidRPr="008F3723" w:rsidRDefault="00FB0A49" w:rsidP="008F3723">
            <w:pPr>
              <w:rPr>
                <w:szCs w:val="22"/>
                <w:lang w:val="en-AU"/>
              </w:rPr>
            </w:pPr>
            <w:r w:rsidRPr="008F3723">
              <w:rPr>
                <w:szCs w:val="22"/>
                <w:lang w:val="en-AU"/>
              </w:rPr>
              <w:t>Best value for money is demonstrated for all services provided under contract or in-house.</w:t>
            </w:r>
          </w:p>
          <w:p w:rsidR="00E025A7" w:rsidRPr="008F3723" w:rsidRDefault="002D6FA0" w:rsidP="008F3723">
            <w:pPr>
              <w:rPr>
                <w:szCs w:val="22"/>
                <w:lang w:val="en-AU"/>
              </w:rPr>
            </w:pPr>
            <w:r w:rsidRPr="002D6FA0">
              <w:rPr>
                <w:szCs w:val="22"/>
                <w:lang w:val="en-AU"/>
              </w:rPr>
              <w:t>Nominate an officer to oversee and manage the contract on behalf of the Trust</w:t>
            </w:r>
          </w:p>
        </w:tc>
      </w:tr>
      <w:tr w:rsidR="006C4C9A" w:rsidTr="00E818A7">
        <w:trPr>
          <w:cantSplit/>
        </w:trPr>
        <w:tc>
          <w:tcPr>
            <w:tcW w:w="1241" w:type="dxa"/>
            <w:tcBorders>
              <w:top w:val="single" w:sz="6" w:space="0" w:color="auto"/>
              <w:bottom w:val="single" w:sz="6" w:space="0" w:color="auto"/>
            </w:tcBorders>
          </w:tcPr>
          <w:p w:rsidR="006C4C9A" w:rsidRPr="008F3723" w:rsidRDefault="006C4C9A" w:rsidP="008F3723">
            <w:pPr>
              <w:rPr>
                <w:szCs w:val="22"/>
                <w:lang w:val="en-AU"/>
              </w:rPr>
            </w:pPr>
            <w:r w:rsidRPr="008F3723">
              <w:rPr>
                <w:szCs w:val="22"/>
                <w:lang w:val="en-AU"/>
              </w:rPr>
              <w:t>9</w:t>
            </w:r>
          </w:p>
        </w:tc>
        <w:tc>
          <w:tcPr>
            <w:tcW w:w="2587" w:type="dxa"/>
            <w:tcBorders>
              <w:top w:val="single" w:sz="6" w:space="0" w:color="auto"/>
              <w:left w:val="single" w:sz="6" w:space="0" w:color="auto"/>
              <w:bottom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6C4C9A" w:rsidRPr="008F3723" w:rsidRDefault="006C4C9A" w:rsidP="008F3723">
            <w:pPr>
              <w:rPr>
                <w:szCs w:val="22"/>
                <w:lang w:val="en-AU"/>
              </w:rPr>
            </w:pPr>
          </w:p>
        </w:tc>
        <w:tc>
          <w:tcPr>
            <w:tcW w:w="10107" w:type="dxa"/>
            <w:gridSpan w:val="3"/>
            <w:tcBorders>
              <w:top w:val="single" w:sz="6" w:space="0" w:color="auto"/>
              <w:left w:val="single" w:sz="6" w:space="0" w:color="auto"/>
              <w:bottom w:val="single" w:sz="6" w:space="0" w:color="auto"/>
            </w:tcBorders>
          </w:tcPr>
          <w:p w:rsidR="006C4C9A" w:rsidRPr="008F3723" w:rsidRDefault="006C4C9A" w:rsidP="008F3723">
            <w:pPr>
              <w:rPr>
                <w:szCs w:val="22"/>
                <w:lang w:val="en-AU"/>
              </w:rPr>
            </w:pPr>
            <w:r w:rsidRPr="008F3723">
              <w:rPr>
                <w:szCs w:val="22"/>
                <w:lang w:val="en-AU"/>
              </w:rPr>
              <w:t xml:space="preserve">Negotiating contracts for provision of patient services. </w:t>
            </w:r>
          </w:p>
          <w:p w:rsidR="006C4C9A" w:rsidRPr="008F3723" w:rsidRDefault="006C4C9A" w:rsidP="008F3723">
            <w:pPr>
              <w:rPr>
                <w:szCs w:val="22"/>
                <w:lang w:val="en-AU"/>
              </w:rPr>
            </w:pPr>
          </w:p>
        </w:tc>
      </w:tr>
      <w:tr w:rsidR="006C4C9A" w:rsidTr="00E818A7">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lastRenderedPageBreak/>
              <w:t>10</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Board</w:t>
            </w:r>
          </w:p>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 xml:space="preserve">Chief Executive </w:t>
            </w:r>
          </w:p>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ind w:left="0" w:firstLine="0"/>
              <w:rPr>
                <w:szCs w:val="22"/>
                <w:lang w:val="en-AU"/>
              </w:rPr>
            </w:pPr>
          </w:p>
          <w:p w:rsidR="006C4C9A" w:rsidRPr="008F3723" w:rsidRDefault="006C4C9A" w:rsidP="008F3723">
            <w:pPr>
              <w:ind w:left="0" w:firstLine="0"/>
              <w:rPr>
                <w:szCs w:val="22"/>
                <w:lang w:val="en-AU"/>
              </w:rPr>
            </w:pPr>
            <w:r w:rsidRPr="008F3723">
              <w:rPr>
                <w:szCs w:val="22"/>
                <w:lang w:val="en-AU"/>
              </w:rPr>
              <w:t>Remuneration Committee</w:t>
            </w:r>
          </w:p>
          <w:p w:rsidR="00D03195" w:rsidRPr="008F3723" w:rsidRDefault="00D03195"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Remuneration &amp; Terms of Service Committee</w:t>
            </w:r>
          </w:p>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Variation to funded establishment of any department.</w:t>
            </w:r>
          </w:p>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Staff, including agency staff, appointments.</w:t>
            </w:r>
          </w:p>
          <w:p w:rsidR="00E025A7" w:rsidRPr="008F3723" w:rsidRDefault="00E025A7" w:rsidP="008F3723">
            <w:pPr>
              <w:rPr>
                <w:szCs w:val="22"/>
                <w:lang w:val="en-AU"/>
              </w:rPr>
            </w:pPr>
          </w:p>
          <w:p w:rsidR="006C4C9A" w:rsidRPr="008F3723" w:rsidRDefault="006C4C9A" w:rsidP="008F3723">
            <w:pPr>
              <w:ind w:left="0" w:firstLine="0"/>
              <w:rPr>
                <w:szCs w:val="22"/>
                <w:lang w:val="en-AU"/>
              </w:rPr>
            </w:pPr>
            <w:r w:rsidRPr="008F3723">
              <w:rPr>
                <w:szCs w:val="22"/>
                <w:lang w:val="en-AU"/>
              </w:rPr>
              <w:t>Report in writing to the Board its advice and its bases about remuneration and terms of service of directors and senior employees.</w:t>
            </w: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10.4</w:t>
            </w:r>
          </w:p>
        </w:tc>
        <w:tc>
          <w:tcPr>
            <w:tcW w:w="2587" w:type="dxa"/>
            <w:tcBorders>
              <w:top w:val="single" w:sz="6" w:space="0" w:color="auto"/>
              <w:left w:val="single" w:sz="6" w:space="0" w:color="auto"/>
            </w:tcBorders>
          </w:tcPr>
          <w:p w:rsidR="006C4C9A" w:rsidRDefault="00032269" w:rsidP="008F3723">
            <w:pPr>
              <w:ind w:left="0" w:firstLine="0"/>
              <w:rPr>
                <w:szCs w:val="22"/>
                <w:lang w:val="en-AU"/>
              </w:rPr>
            </w:pPr>
            <w:r w:rsidRPr="00217DDA">
              <w:rPr>
                <w:szCs w:val="22"/>
                <w:lang w:val="en-AU"/>
              </w:rPr>
              <w:t>Chief Finance and Investment Officer</w:t>
            </w:r>
            <w:r w:rsidR="006C4C9A" w:rsidRPr="009B2B06">
              <w:rPr>
                <w:szCs w:val="22"/>
                <w:lang w:val="en-AU"/>
              </w:rPr>
              <w:t xml:space="preserve"> </w:t>
            </w:r>
          </w:p>
          <w:p w:rsidR="00D32AFA" w:rsidRPr="009B2B06" w:rsidRDefault="00D32AFA" w:rsidP="008F3723">
            <w:pPr>
              <w:ind w:left="0" w:firstLine="0"/>
              <w:rPr>
                <w:szCs w:val="22"/>
                <w:lang w:val="en-AU"/>
              </w:rPr>
            </w:pPr>
          </w:p>
          <w:p w:rsidR="00E025A7" w:rsidRPr="009B2B06" w:rsidRDefault="002D6FA0" w:rsidP="00217DDA">
            <w:pPr>
              <w:ind w:left="0" w:firstLine="0"/>
              <w:rPr>
                <w:szCs w:val="22"/>
                <w:lang w:val="en-AU"/>
              </w:rPr>
            </w:pPr>
            <w:r w:rsidRPr="00217DDA">
              <w:rPr>
                <w:szCs w:val="22"/>
                <w:lang w:val="en-AU"/>
              </w:rPr>
              <w:t>Exec</w:t>
            </w:r>
            <w:r w:rsidR="00217DDA" w:rsidRPr="00217DDA">
              <w:rPr>
                <w:szCs w:val="22"/>
                <w:lang w:val="en-AU"/>
              </w:rPr>
              <w:t>utive</w:t>
            </w:r>
            <w:r w:rsidRPr="00217DDA">
              <w:rPr>
                <w:szCs w:val="22"/>
                <w:lang w:val="en-AU"/>
              </w:rPr>
              <w:t xml:space="preserve"> </w:t>
            </w:r>
            <w:r w:rsidR="00217DDA" w:rsidRPr="00217DDA">
              <w:rPr>
                <w:szCs w:val="22"/>
                <w:lang w:val="en-AU"/>
              </w:rPr>
              <w:t>Director</w:t>
            </w:r>
            <w:r w:rsidRPr="00217DDA">
              <w:rPr>
                <w:szCs w:val="22"/>
                <w:lang w:val="en-AU"/>
              </w:rPr>
              <w:t xml:space="preserve"> of Workforce</w:t>
            </w:r>
          </w:p>
        </w:tc>
        <w:tc>
          <w:tcPr>
            <w:tcW w:w="10107" w:type="dxa"/>
            <w:gridSpan w:val="3"/>
            <w:tcBorders>
              <w:top w:val="single" w:sz="6" w:space="0" w:color="auto"/>
              <w:left w:val="single" w:sz="6" w:space="0" w:color="auto"/>
            </w:tcBorders>
          </w:tcPr>
          <w:p w:rsidR="006C4C9A" w:rsidRDefault="006C4C9A" w:rsidP="008F3723">
            <w:pPr>
              <w:rPr>
                <w:szCs w:val="22"/>
                <w:lang w:val="en-AU"/>
              </w:rPr>
            </w:pPr>
            <w:r w:rsidRPr="008F3723">
              <w:rPr>
                <w:szCs w:val="22"/>
                <w:lang w:val="en-AU"/>
              </w:rPr>
              <w:t>Payroll</w:t>
            </w:r>
            <w:r w:rsidR="00D32AFA">
              <w:rPr>
                <w:szCs w:val="22"/>
                <w:lang w:val="en-AU"/>
              </w:rPr>
              <w:t xml:space="preserve"> – payment procedures</w:t>
            </w:r>
          </w:p>
          <w:p w:rsidR="00D32AFA" w:rsidRDefault="00D32AFA" w:rsidP="008F3723">
            <w:pPr>
              <w:rPr>
                <w:szCs w:val="22"/>
                <w:lang w:val="en-AU"/>
              </w:rPr>
            </w:pPr>
          </w:p>
          <w:p w:rsidR="00D32AFA" w:rsidRDefault="00D32AFA" w:rsidP="008F3723">
            <w:pPr>
              <w:rPr>
                <w:szCs w:val="22"/>
                <w:lang w:val="en-AU"/>
              </w:rPr>
            </w:pPr>
          </w:p>
          <w:p w:rsidR="00D32AFA" w:rsidRPr="008F3723" w:rsidRDefault="00D32AFA" w:rsidP="008F3723">
            <w:pPr>
              <w:rPr>
                <w:szCs w:val="22"/>
                <w:lang w:val="en-AU"/>
              </w:rPr>
            </w:pPr>
            <w:r>
              <w:rPr>
                <w:szCs w:val="22"/>
                <w:lang w:val="en-AU"/>
              </w:rPr>
              <w:t>Payroll – determination of amounts, timetables and maintenance of records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11.1</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Determine, and set out, level of delegation of non-pay expenditure to budget managers.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11.2.3</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Prompt payment of accounts.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11.2.5</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Authorise who may use and be issued with official orders.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11.2.7</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Ensure that Standing Orders are compatible with NHS Executive requirements re building and engineering contracts.</w:t>
            </w:r>
          </w:p>
          <w:p w:rsidR="00E025A7" w:rsidRPr="008F3723" w:rsidRDefault="00E025A7" w:rsidP="008F3723">
            <w:pPr>
              <w:ind w:left="0" w:firstLine="0"/>
              <w:rPr>
                <w:szCs w:val="22"/>
                <w:lang w:val="en-AU"/>
              </w:rPr>
            </w:pPr>
          </w:p>
        </w:tc>
      </w:tr>
      <w:tr w:rsidR="006C4C9A" w:rsidTr="00E818A7">
        <w:trPr>
          <w:cantSplit/>
        </w:trPr>
        <w:tc>
          <w:tcPr>
            <w:tcW w:w="1241" w:type="dxa"/>
            <w:tcBorders>
              <w:top w:val="single" w:sz="6" w:space="0" w:color="auto"/>
              <w:bottom w:val="single" w:sz="6" w:space="0" w:color="auto"/>
            </w:tcBorders>
          </w:tcPr>
          <w:p w:rsidR="006C4C9A" w:rsidRPr="008F3723" w:rsidRDefault="006C4C9A" w:rsidP="008F3723">
            <w:pPr>
              <w:rPr>
                <w:szCs w:val="22"/>
                <w:lang w:val="en-AU"/>
              </w:rPr>
            </w:pPr>
            <w:r w:rsidRPr="008F3723">
              <w:rPr>
                <w:szCs w:val="22"/>
                <w:lang w:val="en-AU"/>
              </w:rPr>
              <w:t>11.3</w:t>
            </w:r>
          </w:p>
        </w:tc>
        <w:tc>
          <w:tcPr>
            <w:tcW w:w="2587" w:type="dxa"/>
            <w:tcBorders>
              <w:top w:val="single" w:sz="6" w:space="0" w:color="auto"/>
              <w:left w:val="single" w:sz="6" w:space="0" w:color="auto"/>
              <w:bottom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p>
          <w:p w:rsidR="006C4C9A" w:rsidRPr="008F3723" w:rsidRDefault="006C4C9A" w:rsidP="008F3723">
            <w:pPr>
              <w:rPr>
                <w:szCs w:val="22"/>
                <w:lang w:val="en-AU"/>
              </w:rPr>
            </w:pPr>
          </w:p>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bottom w:val="single" w:sz="6" w:space="0" w:color="auto"/>
            </w:tcBorders>
          </w:tcPr>
          <w:p w:rsidR="006C4C9A" w:rsidRPr="008F3723" w:rsidRDefault="006C4C9A" w:rsidP="008F3723">
            <w:pPr>
              <w:rPr>
                <w:szCs w:val="22"/>
                <w:lang w:val="en-AU"/>
              </w:rPr>
            </w:pPr>
            <w:r w:rsidRPr="008F3723">
              <w:rPr>
                <w:szCs w:val="22"/>
                <w:lang w:val="en-AU"/>
              </w:rPr>
              <w:t>Grants to local authorities and voluntary bodies up to £100,000 for provision of patient services.</w:t>
            </w:r>
          </w:p>
          <w:p w:rsidR="007C61E3" w:rsidRPr="008F3723" w:rsidRDefault="007C61E3" w:rsidP="008F3723">
            <w:pPr>
              <w:rPr>
                <w:szCs w:val="22"/>
                <w:lang w:val="en-AU"/>
              </w:rPr>
            </w:pPr>
          </w:p>
          <w:p w:rsidR="00E025A7" w:rsidRPr="008F3723" w:rsidRDefault="00E025A7" w:rsidP="008F3723">
            <w:pPr>
              <w:rPr>
                <w:szCs w:val="22"/>
                <w:lang w:val="en-AU"/>
              </w:rPr>
            </w:pPr>
          </w:p>
          <w:p w:rsidR="006C4C9A" w:rsidRPr="008F3723" w:rsidRDefault="006C4C9A" w:rsidP="008F3723">
            <w:pPr>
              <w:rPr>
                <w:szCs w:val="22"/>
                <w:lang w:val="en-AU"/>
              </w:rPr>
            </w:pPr>
            <w:r w:rsidRPr="008F3723">
              <w:rPr>
                <w:szCs w:val="22"/>
                <w:lang w:val="en-AU"/>
              </w:rPr>
              <w:t>Grants to local authorities and voluntary bodies up to £500,000 for provision of patient services.</w:t>
            </w:r>
          </w:p>
          <w:p w:rsidR="00E025A7" w:rsidRPr="008F3723" w:rsidRDefault="00E025A7" w:rsidP="008F3723">
            <w:pPr>
              <w:rPr>
                <w:szCs w:val="22"/>
                <w:lang w:val="en-AU"/>
              </w:rPr>
            </w:pPr>
          </w:p>
        </w:tc>
      </w:tr>
      <w:tr w:rsidR="006C4C9A" w:rsidTr="00E818A7">
        <w:trPr>
          <w:cantSplit/>
        </w:trPr>
        <w:tc>
          <w:tcPr>
            <w:tcW w:w="1241" w:type="dxa"/>
            <w:tcBorders>
              <w:top w:val="single" w:sz="6" w:space="0" w:color="auto"/>
              <w:bottom w:val="single" w:sz="6" w:space="0" w:color="auto"/>
            </w:tcBorders>
          </w:tcPr>
          <w:p w:rsidR="006C4C9A" w:rsidRPr="008F3723" w:rsidRDefault="006C4C9A" w:rsidP="008F3723">
            <w:pPr>
              <w:rPr>
                <w:szCs w:val="22"/>
                <w:lang w:val="en-AU"/>
              </w:rPr>
            </w:pPr>
            <w:r w:rsidRPr="008F3723">
              <w:rPr>
                <w:szCs w:val="22"/>
                <w:lang w:val="en-AU"/>
              </w:rPr>
              <w:lastRenderedPageBreak/>
              <w:t>12</w:t>
            </w:r>
          </w:p>
        </w:tc>
        <w:tc>
          <w:tcPr>
            <w:tcW w:w="2587" w:type="dxa"/>
            <w:tcBorders>
              <w:top w:val="single" w:sz="6" w:space="0" w:color="auto"/>
              <w:left w:val="single" w:sz="6" w:space="0" w:color="auto"/>
              <w:bottom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bottom w:val="single" w:sz="6" w:space="0" w:color="auto"/>
            </w:tcBorders>
          </w:tcPr>
          <w:p w:rsidR="006C4C9A" w:rsidRPr="008F3723" w:rsidRDefault="006C4C9A" w:rsidP="008F3723">
            <w:pPr>
              <w:pStyle w:val="footnotetex"/>
              <w:tabs>
                <w:tab w:val="left" w:pos="-1440"/>
                <w:tab w:val="left" w:pos="0"/>
                <w:tab w:val="left" w:pos="720"/>
                <w:tab w:val="left" w:pos="1516"/>
                <w:tab w:val="left" w:pos="2160"/>
              </w:tabs>
              <w:spacing w:before="90" w:after="54"/>
              <w:rPr>
                <w:rFonts w:cs="Arial"/>
                <w:spacing w:val="-2"/>
                <w:sz w:val="22"/>
                <w:szCs w:val="22"/>
                <w:lang w:val="en-AU"/>
              </w:rPr>
            </w:pPr>
            <w:r w:rsidRPr="008F3723">
              <w:rPr>
                <w:rFonts w:cs="Arial"/>
                <w:spacing w:val="-2"/>
                <w:sz w:val="22"/>
                <w:szCs w:val="22"/>
                <w:lang w:val="en-AU"/>
              </w:rPr>
              <w:t>Advise Board on borrowing and investment needs and prepare procedural instructions.</w:t>
            </w:r>
          </w:p>
          <w:p w:rsidR="00E025A7" w:rsidRPr="008F3723" w:rsidRDefault="00E025A7" w:rsidP="008F3723">
            <w:pPr>
              <w:pStyle w:val="footnotetex"/>
              <w:tabs>
                <w:tab w:val="left" w:pos="-1440"/>
                <w:tab w:val="left" w:pos="0"/>
                <w:tab w:val="left" w:pos="720"/>
                <w:tab w:val="left" w:pos="1516"/>
                <w:tab w:val="left" w:pos="2160"/>
              </w:tabs>
              <w:spacing w:before="90" w:after="54"/>
              <w:rPr>
                <w:rFonts w:cs="Arial"/>
                <w:spacing w:val="-2"/>
                <w:sz w:val="22"/>
                <w:szCs w:val="22"/>
                <w:lang w:val="en-AU"/>
              </w:rPr>
            </w:pPr>
          </w:p>
        </w:tc>
      </w:tr>
      <w:tr w:rsidR="006C4C9A" w:rsidTr="00E818A7">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14</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Capital investment programme</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14.1.5</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Monitoring the capital programme.</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14.</w:t>
            </w:r>
            <w:r w:rsidR="00B33CF1" w:rsidRPr="008F3723">
              <w:rPr>
                <w:szCs w:val="22"/>
                <w:lang w:val="en-AU"/>
              </w:rPr>
              <w:t>2</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B33CF1" w:rsidP="008F3723">
            <w:pPr>
              <w:ind w:left="0" w:firstLine="0"/>
              <w:rPr>
                <w:szCs w:val="22"/>
                <w:lang w:val="en-AU"/>
              </w:rPr>
            </w:pPr>
            <w:r w:rsidRPr="008F3723">
              <w:rPr>
                <w:szCs w:val="22"/>
                <w:lang w:val="en-AU"/>
              </w:rPr>
              <w:t>Demonstrate that the use of private finance represents best value for money and transfers risk to the private sector.</w:t>
            </w:r>
          </w:p>
        </w:tc>
      </w:tr>
      <w:tr w:rsidR="006C4C9A" w:rsidRPr="008F3723" w:rsidTr="008F3723">
        <w:trPr>
          <w:gridAfter w:val="1"/>
          <w:wAfter w:w="13" w:type="dxa"/>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14.</w:t>
            </w:r>
            <w:r w:rsidR="00B33CF1" w:rsidRPr="008F3723">
              <w:rPr>
                <w:szCs w:val="22"/>
                <w:lang w:val="en-AU"/>
              </w:rPr>
              <w:t>3</w:t>
            </w:r>
          </w:p>
        </w:tc>
        <w:tc>
          <w:tcPr>
            <w:tcW w:w="2587" w:type="dxa"/>
            <w:tcBorders>
              <w:top w:val="single" w:sz="6" w:space="0" w:color="auto"/>
              <w:left w:val="single" w:sz="6" w:space="0" w:color="auto"/>
            </w:tcBorders>
          </w:tcPr>
          <w:p w:rsidR="006C4C9A" w:rsidRPr="008F3723" w:rsidRDefault="0033688E" w:rsidP="008F3723">
            <w:pPr>
              <w:ind w:left="0" w:firstLine="0"/>
              <w:rPr>
                <w:szCs w:val="22"/>
                <w:lang w:val="en-AU"/>
              </w:rPr>
            </w:pPr>
            <w:r w:rsidRPr="008F3723">
              <w:rPr>
                <w:szCs w:val="22"/>
                <w:lang w:val="en-AU"/>
              </w:rPr>
              <w:t>Chief Finance and Investment Officer</w:t>
            </w:r>
          </w:p>
          <w:p w:rsidR="00E025A7" w:rsidRPr="008F3723" w:rsidRDefault="00E025A7" w:rsidP="008F3723">
            <w:pPr>
              <w:ind w:left="0" w:firstLine="0"/>
              <w:rPr>
                <w:szCs w:val="22"/>
                <w:lang w:val="en-AU"/>
              </w:rPr>
            </w:pPr>
          </w:p>
        </w:tc>
        <w:tc>
          <w:tcPr>
            <w:tcW w:w="10094" w:type="dxa"/>
            <w:gridSpan w:val="2"/>
            <w:tcBorders>
              <w:top w:val="single" w:sz="6" w:space="0" w:color="auto"/>
              <w:left w:val="single" w:sz="6" w:space="0" w:color="auto"/>
            </w:tcBorders>
          </w:tcPr>
          <w:p w:rsidR="006C4C9A" w:rsidRPr="008F3723" w:rsidRDefault="00B33CF1" w:rsidP="008F3723">
            <w:pPr>
              <w:ind w:left="0" w:firstLine="0"/>
              <w:rPr>
                <w:szCs w:val="22"/>
                <w:lang w:val="en-AU"/>
              </w:rPr>
            </w:pPr>
            <w:r w:rsidRPr="008F3723">
              <w:rPr>
                <w:szCs w:val="22"/>
                <w:lang w:val="en-AU"/>
              </w:rPr>
              <w:t>Maintenance of asset registers</w:t>
            </w:r>
          </w:p>
          <w:p w:rsidR="00E025A7" w:rsidRPr="008F3723" w:rsidRDefault="00E025A7" w:rsidP="008F3723">
            <w:pPr>
              <w:ind w:left="0" w:firstLine="0"/>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14.4</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Overall responsibility for fixed assets.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14.4</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All staff</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Responsibility for security of Trust assets including notifying discrepancies to</w:t>
            </w:r>
            <w:r w:rsidR="00EB1CAA">
              <w:t xml:space="preserve"> </w:t>
            </w:r>
            <w:r w:rsidR="00EB1CAA" w:rsidRPr="00EB1CAA">
              <w:rPr>
                <w:szCs w:val="22"/>
                <w:lang w:val="en-AU"/>
              </w:rPr>
              <w:t>Chief Finance and Investment Officer</w:t>
            </w:r>
            <w:r w:rsidRPr="008F3723">
              <w:rPr>
                <w:szCs w:val="22"/>
                <w:lang w:val="en-AU"/>
              </w:rPr>
              <w:t>, and reporting losses</w:t>
            </w:r>
            <w:r w:rsidR="00940E68">
              <w:rPr>
                <w:szCs w:val="22"/>
                <w:lang w:val="en-AU"/>
              </w:rPr>
              <w:t xml:space="preserve"> and damages</w:t>
            </w:r>
            <w:r w:rsidRPr="008F3723">
              <w:rPr>
                <w:szCs w:val="22"/>
                <w:lang w:val="en-AU"/>
              </w:rPr>
              <w:t xml:space="preserve"> in accordance with Trust procedure. </w:t>
            </w:r>
          </w:p>
          <w:p w:rsidR="00E025A7" w:rsidRPr="008F3723" w:rsidRDefault="00E025A7" w:rsidP="008F3723">
            <w:pPr>
              <w:ind w:left="0" w:firstLine="0"/>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15</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Responsible for systems of control over stores and receipt of goods.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15.2</w:t>
            </w:r>
          </w:p>
        </w:tc>
        <w:tc>
          <w:tcPr>
            <w:tcW w:w="2587" w:type="dxa"/>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rPr>
                <w:szCs w:val="22"/>
                <w:lang w:val="en-AU"/>
              </w:rPr>
            </w:pPr>
            <w:r w:rsidRPr="008F3723">
              <w:rPr>
                <w:szCs w:val="22"/>
                <w:lang w:val="en-AU"/>
              </w:rPr>
              <w:t>Identify persons authorised to requisition and accept goods from Supplies Trust stores.</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16.2</w:t>
            </w:r>
          </w:p>
        </w:tc>
        <w:tc>
          <w:tcPr>
            <w:tcW w:w="2587" w:type="dxa"/>
            <w:tcBorders>
              <w:top w:val="single" w:sz="6" w:space="0" w:color="auto"/>
              <w:left w:val="sing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r w:rsidR="006C4C9A" w:rsidRPr="008F3723">
              <w:rPr>
                <w:szCs w:val="22"/>
                <w:lang w:val="en-AU"/>
              </w:rPr>
              <w:t xml:space="preser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E025A7" w:rsidP="008F3723">
            <w:pPr>
              <w:ind w:left="0" w:firstLine="0"/>
              <w:rPr>
                <w:szCs w:val="22"/>
                <w:lang w:val="en-AU"/>
              </w:rPr>
            </w:pPr>
            <w:r w:rsidRPr="008F3723">
              <w:rPr>
                <w:szCs w:val="22"/>
                <w:lang w:val="en-AU"/>
              </w:rPr>
              <w:t>P</w:t>
            </w:r>
            <w:r w:rsidR="006C4C9A" w:rsidRPr="008F3723">
              <w:rPr>
                <w:szCs w:val="22"/>
                <w:lang w:val="en-AU"/>
              </w:rPr>
              <w:t>repare procedures for recording and accounting for losses and special payments and informing NHS Executive of all frauds and informing police in cases of suspected arson or theft.</w:t>
            </w:r>
          </w:p>
          <w:p w:rsidR="00E025A7" w:rsidRPr="008F3723" w:rsidRDefault="00E025A7" w:rsidP="008F3723">
            <w:pPr>
              <w:ind w:left="0" w:firstLine="0"/>
              <w:rPr>
                <w:szCs w:val="22"/>
                <w:lang w:val="en-AU"/>
              </w:rPr>
            </w:pPr>
          </w:p>
        </w:tc>
      </w:tr>
      <w:tr w:rsidR="006C4C9A" w:rsidTr="00E818A7">
        <w:trPr>
          <w:cantSplit/>
        </w:trPr>
        <w:tc>
          <w:tcPr>
            <w:tcW w:w="1241" w:type="dxa"/>
            <w:tcBorders>
              <w:top w:val="single" w:sz="6" w:space="0" w:color="auto"/>
              <w:bottom w:val="single" w:sz="6" w:space="0" w:color="auto"/>
            </w:tcBorders>
          </w:tcPr>
          <w:p w:rsidR="006C4C9A" w:rsidRPr="008F3723" w:rsidRDefault="006C4C9A" w:rsidP="008F3723">
            <w:pPr>
              <w:rPr>
                <w:szCs w:val="22"/>
                <w:lang w:val="en-AU"/>
              </w:rPr>
            </w:pPr>
            <w:r w:rsidRPr="008F3723">
              <w:rPr>
                <w:szCs w:val="22"/>
                <w:lang w:val="en-AU"/>
              </w:rPr>
              <w:t>17</w:t>
            </w:r>
          </w:p>
        </w:tc>
        <w:tc>
          <w:tcPr>
            <w:tcW w:w="2587" w:type="dxa"/>
            <w:tcBorders>
              <w:top w:val="single" w:sz="6" w:space="0" w:color="auto"/>
              <w:left w:val="single" w:sz="6" w:space="0" w:color="auto"/>
              <w:bottom w:val="single" w:sz="6" w:space="0" w:color="auto"/>
            </w:tcBorders>
          </w:tcPr>
          <w:p w:rsidR="006C4C9A" w:rsidRPr="008F3723" w:rsidRDefault="004B0F88" w:rsidP="008F3723">
            <w:pPr>
              <w:rPr>
                <w:szCs w:val="22"/>
                <w:lang w:val="en-AU"/>
              </w:rPr>
            </w:pPr>
            <w:r w:rsidRPr="008F3723">
              <w:rPr>
                <w:szCs w:val="22"/>
                <w:lang w:val="en-AU"/>
              </w:rPr>
              <w:t>Chief Executive</w:t>
            </w:r>
          </w:p>
          <w:p w:rsidR="00E025A7" w:rsidRPr="008F3723" w:rsidRDefault="00E025A7" w:rsidP="008F3723">
            <w:pPr>
              <w:rPr>
                <w:szCs w:val="22"/>
                <w:lang w:val="en-AU"/>
              </w:rPr>
            </w:pPr>
          </w:p>
        </w:tc>
        <w:tc>
          <w:tcPr>
            <w:tcW w:w="10107" w:type="dxa"/>
            <w:gridSpan w:val="3"/>
            <w:tcBorders>
              <w:top w:val="single" w:sz="6" w:space="0" w:color="auto"/>
              <w:left w:val="single" w:sz="6" w:space="0" w:color="auto"/>
              <w:bottom w:val="single" w:sz="6" w:space="0" w:color="auto"/>
            </w:tcBorders>
          </w:tcPr>
          <w:p w:rsidR="006C4C9A" w:rsidRPr="008F3723" w:rsidRDefault="006C4C9A" w:rsidP="008F3723">
            <w:pPr>
              <w:rPr>
                <w:szCs w:val="22"/>
                <w:lang w:val="en-AU"/>
              </w:rPr>
            </w:pPr>
            <w:r w:rsidRPr="008F3723">
              <w:rPr>
                <w:szCs w:val="22"/>
                <w:lang w:val="en-AU"/>
              </w:rPr>
              <w:t>Responsible for accuracy and security of computerised financial data.</w:t>
            </w:r>
          </w:p>
          <w:p w:rsidR="00E025A7" w:rsidRPr="008F3723" w:rsidRDefault="00E025A7" w:rsidP="008F3723">
            <w:pPr>
              <w:rPr>
                <w:szCs w:val="22"/>
                <w:lang w:val="en-AU"/>
              </w:rPr>
            </w:pPr>
          </w:p>
        </w:tc>
      </w:tr>
      <w:tr w:rsidR="006C4C9A" w:rsidTr="00E818A7">
        <w:trPr>
          <w:cantSplit/>
        </w:trPr>
        <w:tc>
          <w:tcPr>
            <w:tcW w:w="1241" w:type="dxa"/>
            <w:tcBorders>
              <w:top w:val="single" w:sz="6" w:space="0" w:color="auto"/>
              <w:bottom w:val="single" w:sz="6" w:space="0" w:color="auto"/>
            </w:tcBorders>
          </w:tcPr>
          <w:p w:rsidR="006C4C9A" w:rsidRPr="008F3723" w:rsidRDefault="006C4C9A" w:rsidP="008F3723">
            <w:pPr>
              <w:rPr>
                <w:szCs w:val="22"/>
                <w:lang w:val="en-AU"/>
              </w:rPr>
            </w:pPr>
            <w:r w:rsidRPr="008F3723">
              <w:rPr>
                <w:szCs w:val="22"/>
                <w:lang w:val="en-AU"/>
              </w:rPr>
              <w:lastRenderedPageBreak/>
              <w:t>18.2</w:t>
            </w:r>
          </w:p>
        </w:tc>
        <w:tc>
          <w:tcPr>
            <w:tcW w:w="2587" w:type="dxa"/>
            <w:tcBorders>
              <w:top w:val="single" w:sz="6" w:space="0" w:color="auto"/>
              <w:left w:val="single" w:sz="6" w:space="0" w:color="auto"/>
              <w:bottom w:val="single" w:sz="6" w:space="0" w:color="auto"/>
            </w:tcBorders>
          </w:tcPr>
          <w:p w:rsidR="006C4C9A" w:rsidRPr="008F3723" w:rsidRDefault="006C4C9A" w:rsidP="008F3723">
            <w:pPr>
              <w:rPr>
                <w:szCs w:val="22"/>
                <w:lang w:val="en-AU"/>
              </w:rPr>
            </w:pPr>
            <w:r w:rsidRPr="008F3723">
              <w:rPr>
                <w:szCs w:val="22"/>
                <w:lang w:val="en-AU"/>
              </w:rPr>
              <w:t xml:space="preserve">Chief Executive </w:t>
            </w:r>
          </w:p>
          <w:p w:rsidR="00E025A7" w:rsidRPr="008F3723" w:rsidRDefault="00E025A7" w:rsidP="008F3723">
            <w:pPr>
              <w:rPr>
                <w:szCs w:val="22"/>
                <w:lang w:val="en-AU"/>
              </w:rPr>
            </w:pPr>
          </w:p>
        </w:tc>
        <w:tc>
          <w:tcPr>
            <w:tcW w:w="10107" w:type="dxa"/>
            <w:gridSpan w:val="3"/>
            <w:tcBorders>
              <w:top w:val="single" w:sz="6" w:space="0" w:color="auto"/>
              <w:left w:val="single" w:sz="6" w:space="0" w:color="auto"/>
              <w:bottom w:val="single" w:sz="6" w:space="0" w:color="auto"/>
            </w:tcBorders>
          </w:tcPr>
          <w:p w:rsidR="006C4C9A" w:rsidRPr="008F3723" w:rsidRDefault="006C4C9A" w:rsidP="008F3723">
            <w:pPr>
              <w:ind w:left="0" w:firstLine="0"/>
              <w:rPr>
                <w:szCs w:val="22"/>
                <w:lang w:val="en-AU"/>
              </w:rPr>
            </w:pPr>
            <w:r w:rsidRPr="008F3723">
              <w:rPr>
                <w:szCs w:val="22"/>
                <w:lang w:val="en-AU"/>
              </w:rPr>
              <w:t>Responsible for ensuring patients and guardians are informed about patients' money and property procedures on admission.</w:t>
            </w:r>
          </w:p>
          <w:p w:rsidR="00E025A7" w:rsidRPr="008F3723" w:rsidRDefault="00E025A7" w:rsidP="008F3723">
            <w:pPr>
              <w:ind w:left="0" w:firstLine="0"/>
              <w:rPr>
                <w:szCs w:val="22"/>
                <w:lang w:val="en-AU"/>
              </w:rPr>
            </w:pPr>
          </w:p>
        </w:tc>
      </w:tr>
      <w:tr w:rsidR="006C4C9A" w:rsidTr="00E818A7">
        <w:trPr>
          <w:cantSplit/>
        </w:trPr>
        <w:tc>
          <w:tcPr>
            <w:tcW w:w="1241" w:type="dxa"/>
            <w:tcBorders>
              <w:top w:val="single" w:sz="6" w:space="0" w:color="auto"/>
            </w:tcBorders>
          </w:tcPr>
          <w:p w:rsidR="006C4C9A" w:rsidRPr="008F3723" w:rsidRDefault="006C4C9A" w:rsidP="008F3723">
            <w:pPr>
              <w:rPr>
                <w:szCs w:val="22"/>
                <w:lang w:val="en-AU"/>
              </w:rPr>
            </w:pPr>
            <w:r w:rsidRPr="008F3723">
              <w:rPr>
                <w:szCs w:val="22"/>
                <w:lang w:val="en-AU"/>
              </w:rPr>
              <w:t>19</w:t>
            </w:r>
          </w:p>
        </w:tc>
        <w:tc>
          <w:tcPr>
            <w:tcW w:w="2587" w:type="dxa"/>
            <w:tcBorders>
              <w:top w:val="single" w:sz="6" w:space="0" w:color="auto"/>
              <w:left w:val="single" w:sz="6" w:space="0" w:color="auto"/>
            </w:tcBorders>
          </w:tcPr>
          <w:p w:rsidR="00EB1CAA" w:rsidRPr="00EB1CAA" w:rsidRDefault="00EB1CAA" w:rsidP="00EB1CAA">
            <w:pPr>
              <w:ind w:left="0" w:firstLine="0"/>
              <w:rPr>
                <w:szCs w:val="22"/>
                <w:lang w:val="en-AU"/>
              </w:rPr>
            </w:pPr>
            <w:r w:rsidRPr="00EB1CAA">
              <w:rPr>
                <w:szCs w:val="22"/>
                <w:lang w:val="en-AU"/>
              </w:rPr>
              <w:t>Chief Finance and Investment Officer</w:t>
            </w:r>
          </w:p>
          <w:p w:rsidR="008F3723" w:rsidRPr="008F3723" w:rsidRDefault="008F3723" w:rsidP="008F3723">
            <w:pPr>
              <w:ind w:left="0" w:firstLine="0"/>
              <w:rPr>
                <w:szCs w:val="22"/>
                <w:lang w:val="en-AU"/>
              </w:rPr>
            </w:pPr>
          </w:p>
        </w:tc>
        <w:tc>
          <w:tcPr>
            <w:tcW w:w="10107" w:type="dxa"/>
            <w:gridSpan w:val="3"/>
            <w:tcBorders>
              <w:top w:val="single" w:sz="6" w:space="0" w:color="auto"/>
              <w:left w:val="single" w:sz="6" w:space="0" w:color="auto"/>
            </w:tcBorders>
          </w:tcPr>
          <w:p w:rsidR="006C4C9A" w:rsidRPr="008F3723" w:rsidRDefault="006C4C9A" w:rsidP="008F3723">
            <w:pPr>
              <w:ind w:left="0" w:firstLine="0"/>
              <w:rPr>
                <w:szCs w:val="22"/>
                <w:lang w:val="en-AU"/>
              </w:rPr>
            </w:pPr>
            <w:r w:rsidRPr="008F3723">
              <w:rPr>
                <w:szCs w:val="22"/>
                <w:lang w:val="en-AU"/>
              </w:rPr>
              <w:t xml:space="preserve">Shall ensure each fund held on trust is managed appropriately (subject to the discretion and approval of the </w:t>
            </w:r>
            <w:r w:rsidR="002A71FA" w:rsidRPr="008F3723">
              <w:rPr>
                <w:szCs w:val="22"/>
                <w:lang w:val="en-AU"/>
              </w:rPr>
              <w:t xml:space="preserve">Trust and </w:t>
            </w:r>
            <w:r w:rsidRPr="008F3723">
              <w:rPr>
                <w:szCs w:val="22"/>
                <w:lang w:val="en-AU"/>
              </w:rPr>
              <w:t>Charitable Funds Committee).</w:t>
            </w:r>
          </w:p>
          <w:p w:rsidR="00E025A7" w:rsidRPr="008F3723" w:rsidRDefault="00E025A7" w:rsidP="008F3723">
            <w:pPr>
              <w:ind w:left="0" w:firstLine="0"/>
              <w:rPr>
                <w:szCs w:val="22"/>
                <w:lang w:val="en-AU"/>
              </w:rPr>
            </w:pPr>
          </w:p>
        </w:tc>
      </w:tr>
      <w:tr w:rsidR="008F3723" w:rsidTr="008F3723">
        <w:trPr>
          <w:cantSplit/>
        </w:trPr>
        <w:tc>
          <w:tcPr>
            <w:tcW w:w="1241" w:type="dxa"/>
            <w:tcBorders>
              <w:top w:val="single" w:sz="6" w:space="0" w:color="auto"/>
            </w:tcBorders>
          </w:tcPr>
          <w:p w:rsidR="008F3723" w:rsidRPr="008F3723" w:rsidRDefault="008F3723" w:rsidP="008F3723">
            <w:pPr>
              <w:rPr>
                <w:szCs w:val="22"/>
                <w:lang w:val="en-AU"/>
              </w:rPr>
            </w:pPr>
            <w:r w:rsidRPr="008F3723">
              <w:rPr>
                <w:szCs w:val="22"/>
                <w:lang w:val="en-AU"/>
              </w:rPr>
              <w:t>21</w:t>
            </w:r>
          </w:p>
        </w:tc>
        <w:tc>
          <w:tcPr>
            <w:tcW w:w="2587" w:type="dxa"/>
            <w:tcBorders>
              <w:top w:val="single" w:sz="6" w:space="0" w:color="auto"/>
              <w:left w:val="single" w:sz="6" w:space="0" w:color="auto"/>
            </w:tcBorders>
          </w:tcPr>
          <w:p w:rsidR="008F3723" w:rsidRPr="008F3723" w:rsidRDefault="008F3723" w:rsidP="008F3723">
            <w:pPr>
              <w:ind w:left="0" w:firstLine="0"/>
              <w:rPr>
                <w:szCs w:val="22"/>
                <w:lang w:val="en-AU"/>
              </w:rPr>
            </w:pPr>
            <w:r w:rsidRPr="008F3723">
              <w:rPr>
                <w:szCs w:val="22"/>
                <w:lang w:val="en-AU"/>
              </w:rPr>
              <w:t xml:space="preserve">Chief Executive </w:t>
            </w:r>
          </w:p>
          <w:p w:rsidR="008F3723" w:rsidRPr="008F3723" w:rsidRDefault="008F3723" w:rsidP="008F3723">
            <w:pPr>
              <w:ind w:left="0" w:firstLine="0"/>
              <w:rPr>
                <w:szCs w:val="22"/>
                <w:lang w:val="en-AU"/>
              </w:rPr>
            </w:pPr>
          </w:p>
        </w:tc>
        <w:tc>
          <w:tcPr>
            <w:tcW w:w="10107" w:type="dxa"/>
            <w:gridSpan w:val="3"/>
            <w:tcBorders>
              <w:top w:val="single" w:sz="6" w:space="0" w:color="auto"/>
              <w:left w:val="single" w:sz="6" w:space="0" w:color="auto"/>
            </w:tcBorders>
          </w:tcPr>
          <w:p w:rsidR="008F3723" w:rsidRPr="008F3723" w:rsidRDefault="008F3723" w:rsidP="008F3723">
            <w:pPr>
              <w:rPr>
                <w:szCs w:val="22"/>
                <w:lang w:val="en-AU"/>
              </w:rPr>
            </w:pPr>
            <w:r w:rsidRPr="008F3723">
              <w:rPr>
                <w:szCs w:val="22"/>
                <w:lang w:val="en-AU"/>
              </w:rPr>
              <w:t>Retention of document procedures</w:t>
            </w:r>
          </w:p>
          <w:p w:rsidR="008F3723" w:rsidRPr="008F3723" w:rsidRDefault="008F3723" w:rsidP="008F3723">
            <w:pPr>
              <w:ind w:left="0" w:firstLine="0"/>
              <w:rPr>
                <w:szCs w:val="22"/>
                <w:lang w:val="en-AU"/>
              </w:rPr>
            </w:pPr>
          </w:p>
        </w:tc>
      </w:tr>
      <w:tr w:rsidR="006C4C9A" w:rsidTr="008F3723">
        <w:trPr>
          <w:cantSplit/>
        </w:trPr>
        <w:tc>
          <w:tcPr>
            <w:tcW w:w="1241" w:type="dxa"/>
            <w:tcBorders>
              <w:top w:val="single" w:sz="6" w:space="0" w:color="auto"/>
            </w:tcBorders>
          </w:tcPr>
          <w:p w:rsidR="008F3723" w:rsidRPr="008F3723" w:rsidRDefault="008F3723" w:rsidP="008F3723">
            <w:pPr>
              <w:rPr>
                <w:szCs w:val="22"/>
                <w:lang w:val="en-AU"/>
              </w:rPr>
            </w:pPr>
            <w:r w:rsidRPr="008F3723">
              <w:rPr>
                <w:szCs w:val="22"/>
                <w:lang w:val="en-AU"/>
              </w:rPr>
              <w:t>22</w:t>
            </w:r>
          </w:p>
          <w:p w:rsidR="006C4C9A" w:rsidRPr="008F3723" w:rsidRDefault="006C4C9A" w:rsidP="008F3723">
            <w:pPr>
              <w:rPr>
                <w:szCs w:val="22"/>
                <w:lang w:val="en-AU"/>
              </w:rPr>
            </w:pPr>
          </w:p>
        </w:tc>
        <w:tc>
          <w:tcPr>
            <w:tcW w:w="2587" w:type="dxa"/>
            <w:tcBorders>
              <w:top w:val="single" w:sz="6" w:space="0" w:color="auto"/>
              <w:left w:val="single" w:sz="6" w:space="0" w:color="auto"/>
            </w:tcBorders>
          </w:tcPr>
          <w:p w:rsidR="008F3723" w:rsidRPr="008F3723" w:rsidRDefault="008F3723" w:rsidP="008F3723">
            <w:pPr>
              <w:rPr>
                <w:szCs w:val="22"/>
                <w:lang w:val="en-AU"/>
              </w:rPr>
            </w:pPr>
            <w:r w:rsidRPr="008F3723">
              <w:rPr>
                <w:szCs w:val="22"/>
                <w:lang w:val="en-AU"/>
              </w:rPr>
              <w:t xml:space="preserve">Chief Executive </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tcBorders>
          </w:tcPr>
          <w:p w:rsidR="008F3723" w:rsidRPr="008F3723" w:rsidRDefault="008F3723" w:rsidP="008F3723">
            <w:pPr>
              <w:rPr>
                <w:szCs w:val="22"/>
                <w:lang w:val="en-AU"/>
              </w:rPr>
            </w:pPr>
            <w:r w:rsidRPr="008F3723">
              <w:rPr>
                <w:szCs w:val="22"/>
                <w:lang w:val="en-AU"/>
              </w:rPr>
              <w:t>Risk management programme</w:t>
            </w:r>
          </w:p>
          <w:p w:rsidR="00E025A7" w:rsidRPr="008F3723" w:rsidRDefault="00E025A7" w:rsidP="008F3723">
            <w:pPr>
              <w:rPr>
                <w:szCs w:val="22"/>
                <w:lang w:val="en-AU"/>
              </w:rPr>
            </w:pPr>
          </w:p>
        </w:tc>
      </w:tr>
      <w:tr w:rsidR="006C4C9A" w:rsidTr="008F3723">
        <w:trPr>
          <w:cantSplit/>
        </w:trPr>
        <w:tc>
          <w:tcPr>
            <w:tcW w:w="1241" w:type="dxa"/>
            <w:tcBorders>
              <w:top w:val="single" w:sz="6" w:space="0" w:color="auto"/>
              <w:bottom w:val="double" w:sz="6" w:space="0" w:color="auto"/>
            </w:tcBorders>
          </w:tcPr>
          <w:p w:rsidR="006C4C9A" w:rsidRPr="008F3723" w:rsidRDefault="006C4C9A" w:rsidP="008F3723">
            <w:pPr>
              <w:rPr>
                <w:szCs w:val="22"/>
                <w:lang w:val="en-AU"/>
              </w:rPr>
            </w:pPr>
            <w:r w:rsidRPr="008F3723">
              <w:rPr>
                <w:szCs w:val="22"/>
                <w:lang w:val="en-AU"/>
              </w:rPr>
              <w:t>2</w:t>
            </w:r>
            <w:r w:rsidR="00B33CF1" w:rsidRPr="008F3723">
              <w:rPr>
                <w:szCs w:val="22"/>
                <w:lang w:val="en-AU"/>
              </w:rPr>
              <w:t>2</w:t>
            </w:r>
            <w:r w:rsidRPr="008F3723">
              <w:rPr>
                <w:szCs w:val="22"/>
                <w:lang w:val="en-AU"/>
              </w:rPr>
              <w:t>.4</w:t>
            </w:r>
          </w:p>
        </w:tc>
        <w:tc>
          <w:tcPr>
            <w:tcW w:w="2587" w:type="dxa"/>
            <w:tcBorders>
              <w:top w:val="single" w:sz="6" w:space="0" w:color="auto"/>
              <w:left w:val="single" w:sz="6" w:space="0" w:color="auto"/>
              <w:bottom w:val="double" w:sz="6" w:space="0" w:color="auto"/>
            </w:tcBorders>
          </w:tcPr>
          <w:p w:rsidR="006C4C9A" w:rsidRPr="008F3723" w:rsidRDefault="00032269" w:rsidP="008F3723">
            <w:pPr>
              <w:ind w:left="0" w:firstLine="0"/>
              <w:rPr>
                <w:szCs w:val="22"/>
                <w:lang w:val="en-AU"/>
              </w:rPr>
            </w:pPr>
            <w:r w:rsidRPr="008F3723">
              <w:rPr>
                <w:szCs w:val="22"/>
                <w:lang w:val="en-AU"/>
              </w:rPr>
              <w:t>Chief Finance and Investment Officer</w:t>
            </w:r>
          </w:p>
          <w:p w:rsidR="00E025A7" w:rsidRPr="008F3723" w:rsidRDefault="00E025A7" w:rsidP="008F3723">
            <w:pPr>
              <w:ind w:left="0" w:firstLine="0"/>
              <w:rPr>
                <w:szCs w:val="22"/>
                <w:lang w:val="en-AU"/>
              </w:rPr>
            </w:pPr>
          </w:p>
        </w:tc>
        <w:tc>
          <w:tcPr>
            <w:tcW w:w="10107" w:type="dxa"/>
            <w:gridSpan w:val="3"/>
            <w:tcBorders>
              <w:top w:val="single" w:sz="6" w:space="0" w:color="auto"/>
              <w:left w:val="single" w:sz="6" w:space="0" w:color="auto"/>
              <w:bottom w:val="double" w:sz="6" w:space="0" w:color="auto"/>
            </w:tcBorders>
          </w:tcPr>
          <w:p w:rsidR="006C4C9A" w:rsidRPr="008F3723" w:rsidRDefault="006C4C9A" w:rsidP="008F3723">
            <w:pPr>
              <w:rPr>
                <w:szCs w:val="22"/>
                <w:lang w:val="en-AU"/>
              </w:rPr>
            </w:pPr>
            <w:r w:rsidRPr="008F3723">
              <w:rPr>
                <w:szCs w:val="22"/>
                <w:lang w:val="en-AU"/>
              </w:rPr>
              <w:t>Insurance arrangements</w:t>
            </w:r>
          </w:p>
        </w:tc>
      </w:tr>
    </w:tbl>
    <w:p w:rsidR="00D03195" w:rsidRDefault="006C4C9A" w:rsidP="00650B84">
      <w:pPr>
        <w:rPr>
          <w:lang w:val="en-AU"/>
        </w:rPr>
      </w:pPr>
      <w:r>
        <w:rPr>
          <w:lang w:val="en-AU"/>
        </w:rPr>
        <w:br w:type="page"/>
      </w:r>
    </w:p>
    <w:p w:rsidR="00086935" w:rsidRDefault="00086935" w:rsidP="008049E4">
      <w:pPr>
        <w:pStyle w:val="Heading1"/>
        <w:tabs>
          <w:tab w:val="clear" w:pos="720"/>
        </w:tabs>
        <w:rPr>
          <w:sz w:val="22"/>
          <w:szCs w:val="22"/>
          <w:lang w:val="en-AU"/>
        </w:rPr>
        <w:sectPr w:rsidR="00086935" w:rsidSect="004662DA">
          <w:headerReference w:type="default" r:id="rId12"/>
          <w:endnotePr>
            <w:numFmt w:val="decimal"/>
          </w:endnotePr>
          <w:pgSz w:w="16834" w:h="11909" w:orient="landscape" w:code="9"/>
          <w:pgMar w:top="1440" w:right="1440" w:bottom="1440" w:left="1440" w:header="505" w:footer="505" w:gutter="0"/>
          <w:cols w:space="720"/>
          <w:noEndnote/>
        </w:sectPr>
      </w:pPr>
    </w:p>
    <w:p w:rsidR="006C4C9A" w:rsidRPr="008049E4" w:rsidRDefault="008049E4" w:rsidP="008049E4">
      <w:pPr>
        <w:pStyle w:val="Heading1"/>
        <w:tabs>
          <w:tab w:val="clear" w:pos="720"/>
        </w:tabs>
        <w:rPr>
          <w:sz w:val="22"/>
          <w:szCs w:val="22"/>
          <w:lang w:val="en-AU"/>
        </w:rPr>
      </w:pPr>
      <w:bookmarkStart w:id="19" w:name="_Toc397512603"/>
      <w:bookmarkStart w:id="20" w:name="_Toc438030617"/>
      <w:r>
        <w:rPr>
          <w:sz w:val="22"/>
          <w:szCs w:val="22"/>
          <w:lang w:val="en-AU"/>
        </w:rPr>
        <w:lastRenderedPageBreak/>
        <w:t>6.</w:t>
      </w:r>
      <w:r>
        <w:rPr>
          <w:sz w:val="22"/>
          <w:szCs w:val="22"/>
          <w:lang w:val="en-AU"/>
        </w:rPr>
        <w:tab/>
      </w:r>
      <w:r w:rsidRPr="008049E4">
        <w:rPr>
          <w:sz w:val="22"/>
          <w:szCs w:val="22"/>
          <w:lang w:val="en-AU"/>
        </w:rPr>
        <w:t>DETAILED SCHEME OF DELEGATION</w:t>
      </w:r>
      <w:bookmarkEnd w:id="19"/>
      <w:bookmarkEnd w:id="20"/>
      <w:r w:rsidRPr="008049E4">
        <w:rPr>
          <w:sz w:val="22"/>
          <w:szCs w:val="22"/>
          <w:lang w:val="en-AU"/>
        </w:rPr>
        <w:t xml:space="preserve"> </w:t>
      </w:r>
    </w:p>
    <w:p w:rsidR="006C4C9A" w:rsidRPr="008049E4" w:rsidRDefault="006C4C9A" w:rsidP="00650B84">
      <w:pPr>
        <w:rPr>
          <w:lang w:val="en-AU"/>
        </w:rPr>
      </w:pPr>
    </w:p>
    <w:p w:rsidR="006C4C9A" w:rsidRDefault="006C4C9A" w:rsidP="00650B84">
      <w:pPr>
        <w:rPr>
          <w:lang w:val="en-AU"/>
        </w:rPr>
      </w:pPr>
      <w:r w:rsidRPr="008049E4">
        <w:rPr>
          <w:lang w:val="en-AU"/>
        </w:rPr>
        <w:tab/>
        <w:t>The Scheme of Delegation shows only the “top level” of delegation within the Trust and indicates ultimate Board member responsibility. The Scheme is to be used in conjunction with the system of budgetary control and other established procedures within the Trust.</w:t>
      </w:r>
    </w:p>
    <w:p w:rsidR="00086935" w:rsidRDefault="00086935" w:rsidP="00650B84">
      <w:pPr>
        <w:rPr>
          <w:lang w:val="en-AU"/>
        </w:rPr>
      </w:pPr>
    </w:p>
    <w:tbl>
      <w:tblPr>
        <w:tblW w:w="0" w:type="auto"/>
        <w:tblInd w:w="120" w:type="dxa"/>
        <w:tblLayout w:type="fixed"/>
        <w:tblCellMar>
          <w:left w:w="120" w:type="dxa"/>
          <w:right w:w="120" w:type="dxa"/>
        </w:tblCellMar>
        <w:tblLook w:val="0000" w:firstRow="0" w:lastRow="0" w:firstColumn="0" w:lastColumn="0" w:noHBand="0" w:noVBand="0"/>
      </w:tblPr>
      <w:tblGrid>
        <w:gridCol w:w="6433"/>
        <w:gridCol w:w="5191"/>
        <w:gridCol w:w="2333"/>
        <w:gridCol w:w="77"/>
      </w:tblGrid>
      <w:tr w:rsidR="00086935" w:rsidRPr="00837C2E" w:rsidTr="00086935">
        <w:trPr>
          <w:tblHeader/>
        </w:trPr>
        <w:tc>
          <w:tcPr>
            <w:tcW w:w="6433" w:type="dxa"/>
            <w:tcBorders>
              <w:top w:val="double" w:sz="6" w:space="0" w:color="auto"/>
              <w:bottom w:val="double" w:sz="6" w:space="0" w:color="auto"/>
            </w:tcBorders>
            <w:shd w:val="pct10" w:color="auto" w:fill="auto"/>
          </w:tcPr>
          <w:p w:rsidR="00086935" w:rsidRPr="00837C2E" w:rsidRDefault="00086935" w:rsidP="00837C2E">
            <w:pPr>
              <w:tabs>
                <w:tab w:val="center" w:pos="3096"/>
              </w:tabs>
              <w:suppressAutoHyphens/>
              <w:ind w:left="0" w:firstLine="0"/>
              <w:rPr>
                <w:spacing w:val="-2"/>
                <w:szCs w:val="22"/>
                <w:lang w:val="en-AU"/>
              </w:rPr>
            </w:pPr>
          </w:p>
          <w:p w:rsidR="00086935" w:rsidRPr="00837C2E" w:rsidRDefault="00086935" w:rsidP="00837C2E">
            <w:pPr>
              <w:tabs>
                <w:tab w:val="center" w:pos="3096"/>
              </w:tabs>
              <w:suppressAutoHyphens/>
              <w:ind w:left="0" w:firstLine="0"/>
              <w:rPr>
                <w:spacing w:val="-2"/>
                <w:szCs w:val="22"/>
                <w:lang w:val="en-AU"/>
              </w:rPr>
            </w:pPr>
            <w:r w:rsidRPr="00837C2E">
              <w:rPr>
                <w:b/>
                <w:smallCaps/>
                <w:spacing w:val="-2"/>
                <w:szCs w:val="22"/>
                <w:lang w:val="en-AU"/>
              </w:rPr>
              <w:t>Delegated Matter</w:t>
            </w:r>
          </w:p>
          <w:p w:rsidR="00086935" w:rsidRPr="00837C2E" w:rsidRDefault="00086935" w:rsidP="00837C2E">
            <w:pPr>
              <w:tabs>
                <w:tab w:val="left" w:pos="-720"/>
              </w:tabs>
              <w:suppressAutoHyphens/>
              <w:ind w:left="0" w:firstLine="0"/>
              <w:rPr>
                <w:spacing w:val="-2"/>
                <w:szCs w:val="22"/>
                <w:lang w:val="en-AU"/>
              </w:rPr>
            </w:pPr>
          </w:p>
        </w:tc>
        <w:tc>
          <w:tcPr>
            <w:tcW w:w="5191" w:type="dxa"/>
            <w:tcBorders>
              <w:top w:val="double" w:sz="6" w:space="0" w:color="auto"/>
              <w:left w:val="single" w:sz="6" w:space="0" w:color="auto"/>
              <w:bottom w:val="double" w:sz="6" w:space="0" w:color="auto"/>
            </w:tcBorders>
            <w:shd w:val="pct10" w:color="auto" w:fill="auto"/>
          </w:tcPr>
          <w:p w:rsidR="00086935" w:rsidRPr="00837C2E" w:rsidRDefault="00086935" w:rsidP="00837C2E">
            <w:pPr>
              <w:tabs>
                <w:tab w:val="left" w:pos="-720"/>
              </w:tabs>
              <w:suppressAutoHyphens/>
              <w:ind w:left="0" w:firstLine="0"/>
              <w:rPr>
                <w:spacing w:val="-2"/>
                <w:szCs w:val="22"/>
                <w:lang w:val="en-AU"/>
              </w:rPr>
            </w:pPr>
          </w:p>
          <w:p w:rsidR="00086935" w:rsidRPr="00837C2E" w:rsidRDefault="00086935" w:rsidP="00837C2E">
            <w:pPr>
              <w:tabs>
                <w:tab w:val="center" w:pos="2097"/>
              </w:tabs>
              <w:suppressAutoHyphens/>
              <w:ind w:left="0" w:firstLine="0"/>
              <w:rPr>
                <w:spacing w:val="-2"/>
                <w:szCs w:val="22"/>
                <w:lang w:val="en-AU"/>
              </w:rPr>
            </w:pPr>
            <w:r w:rsidRPr="00837C2E">
              <w:rPr>
                <w:b/>
                <w:smallCaps/>
                <w:spacing w:val="-2"/>
                <w:szCs w:val="22"/>
                <w:lang w:val="en-AU"/>
              </w:rPr>
              <w:t>Authority Delegated To</w:t>
            </w:r>
          </w:p>
        </w:tc>
        <w:tc>
          <w:tcPr>
            <w:tcW w:w="2410" w:type="dxa"/>
            <w:gridSpan w:val="2"/>
            <w:tcBorders>
              <w:top w:val="double" w:sz="6" w:space="0" w:color="auto"/>
              <w:left w:val="single" w:sz="6" w:space="0" w:color="auto"/>
              <w:bottom w:val="double" w:sz="6" w:space="0" w:color="auto"/>
            </w:tcBorders>
            <w:shd w:val="pct10" w:color="auto" w:fill="auto"/>
          </w:tcPr>
          <w:p w:rsidR="00086935" w:rsidRPr="00837C2E" w:rsidRDefault="00086935" w:rsidP="00837C2E">
            <w:pPr>
              <w:tabs>
                <w:tab w:val="left" w:pos="-720"/>
              </w:tabs>
              <w:suppressAutoHyphens/>
              <w:ind w:left="0" w:firstLine="0"/>
              <w:rPr>
                <w:spacing w:val="-2"/>
                <w:szCs w:val="22"/>
                <w:lang w:val="en-AU"/>
              </w:rPr>
            </w:pPr>
          </w:p>
          <w:p w:rsidR="00086935" w:rsidRDefault="00086935" w:rsidP="00837C2E">
            <w:pPr>
              <w:tabs>
                <w:tab w:val="center" w:pos="1443"/>
              </w:tabs>
              <w:suppressAutoHyphens/>
              <w:ind w:left="0" w:firstLine="0"/>
              <w:rPr>
                <w:b/>
                <w:smallCaps/>
                <w:spacing w:val="-2"/>
                <w:szCs w:val="22"/>
                <w:lang w:val="en-AU"/>
              </w:rPr>
            </w:pPr>
            <w:r w:rsidRPr="00837C2E">
              <w:rPr>
                <w:b/>
                <w:smallCaps/>
                <w:spacing w:val="-2"/>
                <w:szCs w:val="22"/>
                <w:lang w:val="en-AU"/>
              </w:rPr>
              <w:t>Reference Documents</w:t>
            </w:r>
          </w:p>
          <w:p w:rsidR="00837C2E" w:rsidRPr="00837C2E" w:rsidRDefault="00837C2E" w:rsidP="00837C2E">
            <w:pPr>
              <w:tabs>
                <w:tab w:val="center" w:pos="1443"/>
              </w:tabs>
              <w:suppressAutoHyphens/>
              <w:ind w:left="0" w:firstLine="0"/>
              <w:rPr>
                <w:spacing w:val="-2"/>
                <w:szCs w:val="22"/>
                <w:lang w:val="en-AU"/>
              </w:rPr>
            </w:pPr>
          </w:p>
        </w:tc>
      </w:tr>
      <w:tr w:rsidR="00086935" w:rsidRPr="00086935" w:rsidTr="00086935">
        <w:trPr>
          <w:tblHeader/>
        </w:trPr>
        <w:tc>
          <w:tcPr>
            <w:tcW w:w="6433" w:type="dxa"/>
          </w:tcPr>
          <w:p w:rsidR="00086935" w:rsidRPr="00837C2E" w:rsidRDefault="00086935" w:rsidP="00837C2E">
            <w:pPr>
              <w:tabs>
                <w:tab w:val="left" w:pos="-720"/>
              </w:tabs>
              <w:suppressAutoHyphens/>
              <w:ind w:left="0" w:firstLine="0"/>
              <w:rPr>
                <w:spacing w:val="-2"/>
                <w:sz w:val="20"/>
                <w:lang w:val="en-AU"/>
              </w:rPr>
            </w:pP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E73882">
            <w:pPr>
              <w:numPr>
                <w:ilvl w:val="0"/>
                <w:numId w:val="16"/>
              </w:numPr>
              <w:tabs>
                <w:tab w:val="clear" w:pos="1080"/>
                <w:tab w:val="left" w:pos="-720"/>
                <w:tab w:val="left" w:pos="0"/>
                <w:tab w:val="num" w:pos="731"/>
              </w:tabs>
              <w:suppressAutoHyphens/>
              <w:ind w:left="731" w:hanging="731"/>
              <w:rPr>
                <w:b/>
                <w:spacing w:val="-2"/>
                <w:sz w:val="20"/>
                <w:lang w:val="en-AU"/>
              </w:rPr>
            </w:pPr>
            <w:r w:rsidRPr="00837C2E">
              <w:rPr>
                <w:b/>
                <w:spacing w:val="-2"/>
                <w:sz w:val="20"/>
                <w:lang w:val="en-AU"/>
              </w:rPr>
              <w:t>Management of Budgets</w:t>
            </w:r>
          </w:p>
          <w:p w:rsidR="00086935" w:rsidRPr="00837C2E" w:rsidRDefault="00086935" w:rsidP="00837C2E">
            <w:pPr>
              <w:tabs>
                <w:tab w:val="left" w:pos="-720"/>
                <w:tab w:val="left" w:pos="0"/>
              </w:tabs>
              <w:suppressAutoHyphens/>
              <w:ind w:left="36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Responsibility for keeping expenditure within budgets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a)</w:t>
            </w:r>
            <w:r w:rsidRPr="00837C2E">
              <w:rPr>
                <w:spacing w:val="-2"/>
                <w:sz w:val="20"/>
                <w:lang w:val="en-AU"/>
              </w:rPr>
              <w:tab/>
              <w:t>At individual budget level  (Pay and Non Pay)</w:t>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p>
          <w:p w:rsidR="00086935" w:rsidRPr="00837C2E" w:rsidRDefault="00086935" w:rsidP="00837C2E">
            <w:pPr>
              <w:tabs>
                <w:tab w:val="left" w:pos="-720"/>
                <w:tab w:val="left" w:pos="0"/>
                <w:tab w:val="left" w:pos="1440"/>
              </w:tabs>
              <w:suppressAutoHyphens/>
              <w:ind w:left="2160" w:hanging="1440"/>
              <w:rPr>
                <w:spacing w:val="-2"/>
                <w:sz w:val="20"/>
                <w:lang w:val="en-AU"/>
              </w:rPr>
            </w:pPr>
            <w:r w:rsidRPr="00837C2E">
              <w:rPr>
                <w:spacing w:val="-2"/>
                <w:sz w:val="20"/>
                <w:lang w:val="en-AU"/>
              </w:rPr>
              <w:t>b)</w:t>
            </w:r>
            <w:r w:rsidRPr="00837C2E">
              <w:rPr>
                <w:spacing w:val="-2"/>
                <w:sz w:val="20"/>
                <w:lang w:val="en-AU"/>
              </w:rPr>
              <w:tab/>
              <w:t>At Directorate level</w:t>
            </w:r>
          </w:p>
          <w:p w:rsidR="00086935" w:rsidRPr="00837C2E" w:rsidRDefault="00086935" w:rsidP="00837C2E">
            <w:pPr>
              <w:tabs>
                <w:tab w:val="left" w:pos="-720"/>
                <w:tab w:val="left" w:pos="0"/>
                <w:tab w:val="left" w:pos="720"/>
              </w:tabs>
              <w:suppressAutoHyphens/>
              <w:ind w:left="2160" w:hanging="144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c)</w:t>
            </w:r>
            <w:r w:rsidRPr="00837C2E">
              <w:rPr>
                <w:spacing w:val="-2"/>
                <w:sz w:val="20"/>
                <w:lang w:val="en-AU"/>
              </w:rPr>
              <w:tab/>
              <w:t>For the totality of services covered by Clinical Service Manager, Admin and Clerical Service Manager or equivalent</w:t>
            </w:r>
          </w:p>
          <w:p w:rsidR="00086935" w:rsidRPr="00837C2E" w:rsidRDefault="00086935" w:rsidP="00837C2E">
            <w:pPr>
              <w:tabs>
                <w:tab w:val="left" w:pos="-720"/>
                <w:tab w:val="left" w:pos="0"/>
                <w:tab w:val="left" w:pos="720"/>
              </w:tabs>
              <w:suppressAutoHyphens/>
              <w:ind w:left="1440" w:hanging="144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d)</w:t>
            </w:r>
            <w:r w:rsidRPr="00837C2E">
              <w:rPr>
                <w:spacing w:val="-2"/>
                <w:sz w:val="20"/>
                <w:lang w:val="en-AU"/>
              </w:rPr>
              <w:tab/>
              <w:t>For all other areas:</w:t>
            </w:r>
          </w:p>
          <w:p w:rsidR="00086935" w:rsidRPr="00837C2E" w:rsidRDefault="00086935" w:rsidP="00837C2E">
            <w:pPr>
              <w:tabs>
                <w:tab w:val="left" w:pos="-720"/>
                <w:tab w:val="left" w:pos="0"/>
              </w:tabs>
              <w:suppressAutoHyphens/>
              <w:ind w:left="720" w:hanging="720"/>
              <w:rPr>
                <w:spacing w:val="-2"/>
                <w:sz w:val="20"/>
                <w:lang w:val="en-AU"/>
              </w:rPr>
            </w:pP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p>
          <w:p w:rsidR="00837C2E" w:rsidRPr="00837C2E" w:rsidRDefault="00837C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Designated budget manager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Responsible Director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Executive Directors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 xml:space="preserve">Chief Finance and Investment Officer or designated Executive Director </w:t>
            </w:r>
          </w:p>
          <w:p w:rsidR="00837C2E" w:rsidRPr="00837C2E" w:rsidRDefault="00837C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4</w:t>
            </w:r>
          </w:p>
        </w:tc>
      </w:tr>
      <w:tr w:rsidR="00086935" w:rsidRPr="00086935" w:rsidTr="00086935">
        <w:tc>
          <w:tcPr>
            <w:tcW w:w="6433" w:type="dxa"/>
            <w:tcBorders>
              <w:top w:val="single" w:sz="6" w:space="0" w:color="auto"/>
            </w:tcBorders>
          </w:tcPr>
          <w:p w:rsidR="00086935" w:rsidRPr="00837C2E" w:rsidRDefault="00086935" w:rsidP="00E73882">
            <w:pPr>
              <w:numPr>
                <w:ilvl w:val="0"/>
                <w:numId w:val="16"/>
              </w:numPr>
              <w:tabs>
                <w:tab w:val="clear" w:pos="1080"/>
                <w:tab w:val="left" w:pos="-720"/>
                <w:tab w:val="left" w:pos="0"/>
                <w:tab w:val="num" w:pos="731"/>
              </w:tabs>
              <w:suppressAutoHyphens/>
              <w:ind w:left="731" w:hanging="709"/>
              <w:rPr>
                <w:b/>
                <w:spacing w:val="-2"/>
                <w:sz w:val="20"/>
                <w:lang w:val="en-AU"/>
              </w:rPr>
            </w:pPr>
            <w:r w:rsidRPr="00837C2E">
              <w:rPr>
                <w:b/>
                <w:spacing w:val="-2"/>
                <w:sz w:val="20"/>
                <w:lang w:val="en-AU"/>
              </w:rPr>
              <w:t>SLAs and contracts</w:t>
            </w:r>
          </w:p>
          <w:p w:rsidR="00086935" w:rsidRPr="00837C2E" w:rsidRDefault="00086935" w:rsidP="00837C2E">
            <w:pPr>
              <w:tabs>
                <w:tab w:val="left" w:pos="-720"/>
                <w:tab w:val="left" w:pos="0"/>
              </w:tabs>
              <w:suppressAutoHyphens/>
              <w:ind w:left="1440" w:firstLine="0"/>
              <w:rPr>
                <w:spacing w:val="-2"/>
                <w:sz w:val="20"/>
                <w:lang w:val="en-AU"/>
              </w:rPr>
            </w:pPr>
          </w:p>
          <w:p w:rsidR="00086935" w:rsidRPr="00837C2E" w:rsidRDefault="00086935" w:rsidP="00E73882">
            <w:pPr>
              <w:numPr>
                <w:ilvl w:val="1"/>
                <w:numId w:val="16"/>
              </w:numPr>
              <w:tabs>
                <w:tab w:val="left" w:pos="-720"/>
                <w:tab w:val="left" w:pos="0"/>
              </w:tabs>
              <w:suppressAutoHyphens/>
              <w:ind w:hanging="709"/>
              <w:rPr>
                <w:spacing w:val="-2"/>
                <w:sz w:val="20"/>
                <w:lang w:val="en-AU"/>
              </w:rPr>
            </w:pPr>
            <w:r w:rsidRPr="00837C2E">
              <w:rPr>
                <w:spacing w:val="-2"/>
                <w:sz w:val="20"/>
                <w:lang w:val="en-AU"/>
              </w:rPr>
              <w:t>Signing of contracts or SLAs for Services  provided by the Trust for an amount of below £100,000 per annum</w:t>
            </w:r>
          </w:p>
          <w:p w:rsidR="00086935" w:rsidRPr="00837C2E" w:rsidRDefault="00086935" w:rsidP="00837C2E">
            <w:pPr>
              <w:tabs>
                <w:tab w:val="left" w:pos="-720"/>
                <w:tab w:val="left" w:pos="0"/>
              </w:tabs>
              <w:suppressAutoHyphens/>
              <w:ind w:left="1440" w:firstLine="0"/>
              <w:rPr>
                <w:spacing w:val="-2"/>
                <w:sz w:val="20"/>
                <w:lang w:val="en-AU"/>
              </w:rPr>
            </w:pPr>
          </w:p>
          <w:p w:rsidR="00086935" w:rsidRPr="00837C2E" w:rsidRDefault="00086935" w:rsidP="00E73882">
            <w:pPr>
              <w:numPr>
                <w:ilvl w:val="1"/>
                <w:numId w:val="16"/>
              </w:numPr>
              <w:tabs>
                <w:tab w:val="left" w:pos="-720"/>
                <w:tab w:val="left" w:pos="0"/>
              </w:tabs>
              <w:suppressAutoHyphens/>
              <w:ind w:hanging="709"/>
              <w:rPr>
                <w:spacing w:val="-2"/>
                <w:sz w:val="20"/>
                <w:lang w:val="en-AU"/>
              </w:rPr>
            </w:pPr>
            <w:r w:rsidRPr="00837C2E">
              <w:rPr>
                <w:spacing w:val="-2"/>
                <w:sz w:val="20"/>
                <w:lang w:val="en-AU"/>
              </w:rPr>
              <w:t>Signing of contracts or SLAs for Services provided by the Trust for an amount of less than £500,000 per annum</w:t>
            </w:r>
          </w:p>
          <w:p w:rsidR="00086935" w:rsidRPr="00837C2E" w:rsidRDefault="00086935" w:rsidP="00837C2E">
            <w:pPr>
              <w:tabs>
                <w:tab w:val="left" w:pos="-720"/>
                <w:tab w:val="left" w:pos="0"/>
              </w:tabs>
              <w:suppressAutoHyphens/>
              <w:ind w:left="1440" w:firstLine="0"/>
              <w:rPr>
                <w:spacing w:val="-2"/>
                <w:sz w:val="20"/>
                <w:lang w:val="en-AU"/>
              </w:rPr>
            </w:pPr>
          </w:p>
          <w:p w:rsidR="00086935" w:rsidRPr="00837C2E" w:rsidRDefault="00086935" w:rsidP="00E73882">
            <w:pPr>
              <w:numPr>
                <w:ilvl w:val="1"/>
                <w:numId w:val="16"/>
              </w:numPr>
              <w:tabs>
                <w:tab w:val="left" w:pos="-720"/>
                <w:tab w:val="left" w:pos="0"/>
              </w:tabs>
              <w:suppressAutoHyphens/>
              <w:ind w:hanging="709"/>
              <w:rPr>
                <w:spacing w:val="-2"/>
                <w:sz w:val="20"/>
                <w:lang w:val="en-AU"/>
              </w:rPr>
            </w:pPr>
            <w:r w:rsidRPr="00837C2E">
              <w:rPr>
                <w:spacing w:val="-2"/>
                <w:sz w:val="20"/>
                <w:lang w:val="en-AU"/>
              </w:rPr>
              <w:t>Signing of contracts for SLAs or  services provided by the Trust for an amount of below £1,000,000 per annum</w:t>
            </w:r>
          </w:p>
          <w:p w:rsidR="00086935" w:rsidRPr="00837C2E" w:rsidRDefault="00086935" w:rsidP="00837C2E">
            <w:pPr>
              <w:tabs>
                <w:tab w:val="left" w:pos="-720"/>
                <w:tab w:val="left" w:pos="0"/>
              </w:tabs>
              <w:suppressAutoHyphens/>
              <w:ind w:left="1440" w:firstLine="0"/>
              <w:rPr>
                <w:spacing w:val="-2"/>
                <w:sz w:val="20"/>
                <w:lang w:val="en-AU"/>
              </w:rPr>
            </w:pPr>
          </w:p>
          <w:p w:rsidR="00086935" w:rsidRPr="00837C2E" w:rsidRDefault="00086935" w:rsidP="00E73882">
            <w:pPr>
              <w:numPr>
                <w:ilvl w:val="1"/>
                <w:numId w:val="16"/>
              </w:numPr>
              <w:tabs>
                <w:tab w:val="left" w:pos="-720"/>
                <w:tab w:val="left" w:pos="0"/>
              </w:tabs>
              <w:suppressAutoHyphens/>
              <w:ind w:hanging="709"/>
              <w:rPr>
                <w:spacing w:val="-2"/>
                <w:sz w:val="20"/>
                <w:lang w:val="en-AU"/>
              </w:rPr>
            </w:pPr>
            <w:r w:rsidRPr="00837C2E">
              <w:rPr>
                <w:spacing w:val="-2"/>
                <w:sz w:val="20"/>
                <w:lang w:val="en-AU"/>
              </w:rPr>
              <w:t>Signing of contracts for SLAs for services provided by the Trust for an amount of above £1,000,000 per annum</w:t>
            </w:r>
          </w:p>
          <w:p w:rsidR="00086935" w:rsidRPr="00837C2E" w:rsidRDefault="00086935" w:rsidP="00837C2E">
            <w:pPr>
              <w:tabs>
                <w:tab w:val="left" w:pos="-720"/>
                <w:tab w:val="left" w:pos="0"/>
              </w:tabs>
              <w:suppressAutoHyphens/>
              <w:ind w:left="1440" w:firstLine="0"/>
              <w:rPr>
                <w:spacing w:val="-2"/>
                <w:sz w:val="20"/>
                <w:lang w:val="en-AU"/>
              </w:rPr>
            </w:pPr>
          </w:p>
          <w:p w:rsidR="00086935" w:rsidRPr="00837C2E" w:rsidRDefault="00086935" w:rsidP="00E73882">
            <w:pPr>
              <w:numPr>
                <w:ilvl w:val="1"/>
                <w:numId w:val="16"/>
              </w:numPr>
              <w:tabs>
                <w:tab w:val="left" w:pos="-720"/>
                <w:tab w:val="left" w:pos="0"/>
              </w:tabs>
              <w:suppressAutoHyphens/>
              <w:ind w:hanging="709"/>
              <w:rPr>
                <w:spacing w:val="-2"/>
                <w:sz w:val="20"/>
                <w:lang w:val="en-AU"/>
              </w:rPr>
            </w:pPr>
            <w:r w:rsidRPr="00837C2E">
              <w:rPr>
                <w:spacing w:val="-2"/>
                <w:sz w:val="20"/>
                <w:lang w:val="en-AU"/>
              </w:rPr>
              <w:lastRenderedPageBreak/>
              <w:t>Ensuring that there is an SLA contract covering services provided by the Trust</w:t>
            </w:r>
          </w:p>
          <w:p w:rsidR="00086935" w:rsidRPr="00837C2E" w:rsidRDefault="00086935" w:rsidP="00837C2E">
            <w:pPr>
              <w:tabs>
                <w:tab w:val="left" w:pos="-720"/>
                <w:tab w:val="left" w:pos="0"/>
              </w:tabs>
              <w:suppressAutoHyphens/>
              <w:ind w:left="22" w:firstLine="0"/>
              <w:rPr>
                <w:b/>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Any Executive Director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lastRenderedPageBreak/>
              <w:t>Clinical Director</w:t>
            </w:r>
          </w:p>
          <w:p w:rsidR="00086935" w:rsidRPr="00837C2E" w:rsidRDefault="00086935"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Default="00086935" w:rsidP="00837C2E">
            <w:pPr>
              <w:tabs>
                <w:tab w:val="left" w:pos="-720"/>
              </w:tabs>
              <w:suppressAutoHyphens/>
              <w:ind w:left="0" w:firstLine="0"/>
              <w:rPr>
                <w:spacing w:val="-2"/>
                <w:sz w:val="20"/>
                <w:lang w:val="en-AU"/>
              </w:rPr>
            </w:pPr>
          </w:p>
          <w:p w:rsidR="003F6147" w:rsidRDefault="003F6147" w:rsidP="00837C2E">
            <w:pPr>
              <w:tabs>
                <w:tab w:val="left" w:pos="-720"/>
              </w:tabs>
              <w:suppressAutoHyphens/>
              <w:ind w:left="0" w:firstLine="0"/>
              <w:rPr>
                <w:spacing w:val="-2"/>
                <w:sz w:val="20"/>
                <w:lang w:val="en-AU"/>
              </w:rPr>
            </w:pPr>
          </w:p>
          <w:p w:rsidR="003F6147" w:rsidRDefault="003F6147" w:rsidP="00837C2E">
            <w:pPr>
              <w:tabs>
                <w:tab w:val="left" w:pos="-720"/>
              </w:tabs>
              <w:suppressAutoHyphens/>
              <w:ind w:left="0" w:firstLine="0"/>
              <w:rPr>
                <w:spacing w:val="-2"/>
                <w:sz w:val="20"/>
                <w:lang w:val="en-AU"/>
              </w:rPr>
            </w:pPr>
          </w:p>
          <w:p w:rsidR="003F6147" w:rsidRDefault="003F6147" w:rsidP="00837C2E">
            <w:pPr>
              <w:tabs>
                <w:tab w:val="left" w:pos="-720"/>
              </w:tabs>
              <w:suppressAutoHyphens/>
              <w:ind w:left="0" w:firstLine="0"/>
              <w:rPr>
                <w:spacing w:val="-2"/>
                <w:sz w:val="20"/>
                <w:lang w:val="en-AU"/>
              </w:rPr>
            </w:pPr>
          </w:p>
          <w:p w:rsidR="003F6147" w:rsidRDefault="003F6147" w:rsidP="00837C2E">
            <w:pPr>
              <w:tabs>
                <w:tab w:val="left" w:pos="-720"/>
              </w:tabs>
              <w:suppressAutoHyphens/>
              <w:ind w:left="0" w:firstLine="0"/>
              <w:rPr>
                <w:spacing w:val="-2"/>
                <w:sz w:val="20"/>
                <w:lang w:val="en-AU"/>
              </w:rPr>
            </w:pPr>
            <w:r>
              <w:rPr>
                <w:spacing w:val="-2"/>
                <w:sz w:val="20"/>
                <w:lang w:val="en-AU"/>
              </w:rPr>
              <w:t>SFIs Section 9.1</w:t>
            </w:r>
          </w:p>
          <w:p w:rsidR="003F6147" w:rsidRPr="00837C2E" w:rsidRDefault="003F6147"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E73882">
            <w:pPr>
              <w:numPr>
                <w:ilvl w:val="0"/>
                <w:numId w:val="16"/>
              </w:numPr>
              <w:tabs>
                <w:tab w:val="clear" w:pos="1080"/>
                <w:tab w:val="left" w:pos="-720"/>
                <w:tab w:val="left" w:pos="0"/>
                <w:tab w:val="num" w:pos="731"/>
              </w:tabs>
              <w:suppressAutoHyphens/>
              <w:ind w:left="731" w:hanging="709"/>
              <w:rPr>
                <w:b/>
                <w:spacing w:val="-2"/>
                <w:sz w:val="20"/>
                <w:lang w:val="en-AU"/>
              </w:rPr>
            </w:pPr>
            <w:r w:rsidRPr="00837C2E">
              <w:rPr>
                <w:b/>
                <w:spacing w:val="-2"/>
                <w:sz w:val="20"/>
                <w:lang w:val="en-AU"/>
              </w:rPr>
              <w:lastRenderedPageBreak/>
              <w:t>Partnership Arrangements</w:t>
            </w:r>
          </w:p>
          <w:p w:rsidR="00837C2E" w:rsidRDefault="00837C2E" w:rsidP="00837C2E">
            <w:pPr>
              <w:tabs>
                <w:tab w:val="left" w:pos="-720"/>
                <w:tab w:val="left" w:pos="0"/>
              </w:tabs>
              <w:suppressAutoHyphens/>
              <w:ind w:left="1440" w:hanging="709"/>
              <w:rPr>
                <w:spacing w:val="-2"/>
                <w:sz w:val="20"/>
                <w:lang w:val="en-AU"/>
              </w:rPr>
            </w:pPr>
          </w:p>
          <w:p w:rsidR="00086935" w:rsidRDefault="00086935" w:rsidP="00837C2E">
            <w:pPr>
              <w:tabs>
                <w:tab w:val="left" w:pos="-720"/>
                <w:tab w:val="left" w:pos="0"/>
              </w:tabs>
              <w:suppressAutoHyphens/>
              <w:ind w:left="1440" w:hanging="709"/>
              <w:rPr>
                <w:spacing w:val="-2"/>
                <w:sz w:val="20"/>
                <w:lang w:val="en-AU"/>
              </w:rPr>
            </w:pPr>
            <w:r w:rsidRPr="00837C2E">
              <w:rPr>
                <w:spacing w:val="-2"/>
                <w:sz w:val="20"/>
                <w:lang w:val="en-AU"/>
              </w:rPr>
              <w:t xml:space="preserve">a)         Signing of contracts and agreements for Partnership arrangements  other than those described in section (2) above </w:t>
            </w:r>
          </w:p>
          <w:p w:rsidR="00837C2E" w:rsidRPr="00837C2E" w:rsidRDefault="00837C2E" w:rsidP="00837C2E">
            <w:pPr>
              <w:tabs>
                <w:tab w:val="left" w:pos="-720"/>
                <w:tab w:val="left" w:pos="0"/>
              </w:tabs>
              <w:suppressAutoHyphens/>
              <w:ind w:left="1440" w:hanging="709"/>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444551" w:rsidP="00837C2E">
            <w:pPr>
              <w:tabs>
                <w:tab w:val="left" w:pos="-720"/>
              </w:tabs>
              <w:suppressAutoHyphens/>
              <w:ind w:left="0" w:firstLine="0"/>
              <w:rPr>
                <w:spacing w:val="-2"/>
                <w:sz w:val="20"/>
                <w:lang w:val="en-AU"/>
              </w:rPr>
            </w:pPr>
            <w:r>
              <w:rPr>
                <w:spacing w:val="-2"/>
                <w:sz w:val="20"/>
                <w:lang w:val="en-AU"/>
              </w:rPr>
              <w:t>Executive Director of Patient Services</w:t>
            </w:r>
            <w:r w:rsidR="00086935" w:rsidRPr="00837C2E">
              <w:rPr>
                <w:spacing w:val="-2"/>
                <w:sz w:val="20"/>
                <w:lang w:val="en-AU"/>
              </w:rPr>
              <w:t xml:space="preserve"> and Chief Executive</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E73882">
            <w:pPr>
              <w:numPr>
                <w:ilvl w:val="0"/>
                <w:numId w:val="16"/>
              </w:numPr>
              <w:tabs>
                <w:tab w:val="clear" w:pos="1080"/>
                <w:tab w:val="left" w:pos="-720"/>
                <w:tab w:val="left" w:pos="0"/>
                <w:tab w:val="num" w:pos="731"/>
              </w:tabs>
              <w:suppressAutoHyphens/>
              <w:ind w:left="731" w:hanging="709"/>
              <w:rPr>
                <w:b/>
                <w:spacing w:val="-2"/>
                <w:sz w:val="20"/>
                <w:lang w:val="en-AU"/>
              </w:rPr>
            </w:pPr>
            <w:r w:rsidRPr="00837C2E">
              <w:rPr>
                <w:b/>
                <w:spacing w:val="-2"/>
                <w:sz w:val="20"/>
                <w:lang w:val="en-AU"/>
              </w:rPr>
              <w:t>Maintenance / Operation of Bank Accounts</w:t>
            </w:r>
          </w:p>
          <w:p w:rsidR="00086935" w:rsidRPr="00837C2E" w:rsidRDefault="00086935" w:rsidP="00837C2E">
            <w:pPr>
              <w:tabs>
                <w:tab w:val="left" w:pos="-720"/>
                <w:tab w:val="left" w:pos="0"/>
              </w:tabs>
              <w:suppressAutoHyphens/>
              <w:ind w:left="360" w:firstLine="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6</w:t>
            </w:r>
          </w:p>
        </w:tc>
      </w:tr>
      <w:tr w:rsidR="00086935" w:rsidRPr="00086935" w:rsidTr="00086935">
        <w:trPr>
          <w:trHeight w:val="1277"/>
        </w:trPr>
        <w:tc>
          <w:tcPr>
            <w:tcW w:w="6433" w:type="dxa"/>
            <w:tcBorders>
              <w:top w:val="single" w:sz="6" w:space="0" w:color="auto"/>
            </w:tcBorders>
          </w:tcPr>
          <w:p w:rsidR="00086935" w:rsidRPr="00837C2E" w:rsidRDefault="00086935" w:rsidP="00837C2E">
            <w:pPr>
              <w:tabs>
                <w:tab w:val="left" w:pos="-720"/>
                <w:tab w:val="left" w:pos="731"/>
              </w:tabs>
              <w:suppressAutoHyphens/>
              <w:ind w:left="720" w:right="76" w:hanging="720"/>
              <w:rPr>
                <w:b/>
                <w:spacing w:val="-2"/>
                <w:sz w:val="20"/>
                <w:lang w:val="en-AU"/>
              </w:rPr>
            </w:pPr>
            <w:r w:rsidRPr="00837C2E">
              <w:rPr>
                <w:b/>
                <w:spacing w:val="-2"/>
                <w:sz w:val="20"/>
                <w:lang w:val="en-AU"/>
              </w:rPr>
              <w:t>5.</w:t>
            </w:r>
            <w:r w:rsidRPr="00837C2E">
              <w:rPr>
                <w:b/>
                <w:spacing w:val="-2"/>
                <w:sz w:val="20"/>
                <w:lang w:val="en-AU"/>
              </w:rPr>
              <w:tab/>
              <w:t>Non Pay Revenue and Capital Expenditure</w:t>
            </w:r>
          </w:p>
          <w:p w:rsidR="00086935" w:rsidRPr="00837C2E" w:rsidRDefault="00086935" w:rsidP="00837C2E">
            <w:pPr>
              <w:tabs>
                <w:tab w:val="left" w:pos="-720"/>
                <w:tab w:val="left" w:pos="731"/>
              </w:tabs>
              <w:suppressAutoHyphens/>
              <w:ind w:left="720" w:right="76" w:hanging="720"/>
              <w:rPr>
                <w:b/>
                <w:spacing w:val="-2"/>
                <w:sz w:val="20"/>
                <w:lang w:val="en-AU"/>
              </w:rPr>
            </w:pPr>
          </w:p>
          <w:p w:rsidR="00086935" w:rsidRPr="00837C2E" w:rsidRDefault="00086935" w:rsidP="00837C2E">
            <w:pPr>
              <w:tabs>
                <w:tab w:val="left" w:pos="-720"/>
                <w:tab w:val="left" w:pos="731"/>
              </w:tabs>
              <w:suppressAutoHyphens/>
              <w:ind w:left="720" w:right="76" w:hanging="720"/>
              <w:rPr>
                <w:spacing w:val="-2"/>
                <w:sz w:val="20"/>
                <w:lang w:val="en-AU"/>
              </w:rPr>
            </w:pPr>
            <w:r w:rsidRPr="00AE0B2C">
              <w:rPr>
                <w:spacing w:val="-2"/>
                <w:sz w:val="20"/>
                <w:lang w:val="en-AU"/>
              </w:rPr>
              <w:t>a)         Approving a</w:t>
            </w:r>
            <w:r w:rsidRPr="00837C2E">
              <w:rPr>
                <w:b/>
                <w:spacing w:val="-2"/>
                <w:sz w:val="20"/>
                <w:lang w:val="en-AU"/>
              </w:rPr>
              <w:t xml:space="preserve"> </w:t>
            </w:r>
            <w:r w:rsidRPr="00837C2E">
              <w:rPr>
                <w:spacing w:val="-2"/>
                <w:sz w:val="20"/>
                <w:lang w:val="en-AU"/>
              </w:rPr>
              <w:t>Requisition</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up to £999</w:t>
            </w:r>
          </w:p>
          <w:p w:rsidR="00086935" w:rsidRPr="00837C2E" w:rsidRDefault="00086935" w:rsidP="00837C2E">
            <w:pPr>
              <w:tabs>
                <w:tab w:val="left" w:pos="-720"/>
                <w:tab w:val="left" w:pos="0"/>
                <w:tab w:val="left" w:pos="720"/>
              </w:tabs>
              <w:suppressAutoHyphens/>
              <w:ind w:left="2004" w:firstLine="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up to £4,999</w:t>
            </w:r>
          </w:p>
          <w:p w:rsidR="00086935" w:rsidRPr="00837C2E" w:rsidRDefault="00086935" w:rsidP="00837C2E">
            <w:pPr>
              <w:tabs>
                <w:tab w:val="left" w:pos="-720"/>
                <w:tab w:val="left" w:pos="0"/>
                <w:tab w:val="left" w:pos="720"/>
              </w:tabs>
              <w:suppressAutoHyphens/>
              <w:ind w:left="720" w:firstLine="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up to £9,999</w:t>
            </w:r>
          </w:p>
          <w:p w:rsidR="00086935" w:rsidRPr="00837C2E" w:rsidRDefault="00086935" w:rsidP="00837C2E">
            <w:pPr>
              <w:numPr>
                <w:ilvl w:val="12"/>
                <w:numId w:val="0"/>
              </w:numPr>
              <w:tabs>
                <w:tab w:val="left" w:pos="-720"/>
                <w:tab w:val="left" w:pos="0"/>
              </w:tabs>
              <w:suppressAutoHyphens/>
              <w:ind w:left="1080" w:hanging="36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up to £24,999</w:t>
            </w:r>
          </w:p>
          <w:p w:rsidR="00086935" w:rsidRPr="00837C2E" w:rsidRDefault="00086935" w:rsidP="00837C2E">
            <w:pPr>
              <w:tabs>
                <w:tab w:val="left" w:pos="-720"/>
                <w:tab w:val="left" w:pos="0"/>
                <w:tab w:val="left" w:pos="720"/>
              </w:tabs>
              <w:suppressAutoHyphens/>
              <w:ind w:left="0" w:firstLine="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up to £99,999</w:t>
            </w:r>
          </w:p>
          <w:p w:rsidR="00086935" w:rsidRPr="00837C2E" w:rsidRDefault="00086935" w:rsidP="00837C2E">
            <w:pPr>
              <w:tabs>
                <w:tab w:val="left" w:pos="-720"/>
                <w:tab w:val="left" w:pos="0"/>
                <w:tab w:val="left" w:pos="720"/>
                <w:tab w:val="left" w:pos="1440"/>
                <w:tab w:val="left" w:pos="2160"/>
              </w:tabs>
              <w:suppressAutoHyphens/>
              <w:rPr>
                <w:spacing w:val="-2"/>
                <w:sz w:val="20"/>
                <w:lang w:val="en-AU"/>
              </w:rPr>
            </w:pPr>
          </w:p>
          <w:p w:rsidR="00086935" w:rsidRPr="00837C2E" w:rsidRDefault="00086935" w:rsidP="00E73882">
            <w:pPr>
              <w:numPr>
                <w:ilvl w:val="0"/>
                <w:numId w:val="2"/>
              </w:numPr>
              <w:tabs>
                <w:tab w:val="left" w:pos="-720"/>
                <w:tab w:val="left" w:pos="0"/>
                <w:tab w:val="left" w:pos="720"/>
                <w:tab w:val="left" w:pos="1440"/>
                <w:tab w:val="left" w:pos="2160"/>
              </w:tabs>
              <w:suppressAutoHyphens/>
              <w:rPr>
                <w:spacing w:val="-2"/>
                <w:sz w:val="20"/>
                <w:lang w:val="en-AU"/>
              </w:rPr>
            </w:pPr>
            <w:r w:rsidRPr="00837C2E">
              <w:rPr>
                <w:spacing w:val="-2"/>
                <w:sz w:val="20"/>
                <w:lang w:val="en-AU"/>
              </w:rPr>
              <w:t>all requisitions up to £249,999</w:t>
            </w:r>
          </w:p>
          <w:p w:rsidR="00086935" w:rsidRPr="00837C2E" w:rsidRDefault="00086935" w:rsidP="00837C2E">
            <w:pPr>
              <w:tabs>
                <w:tab w:val="left" w:pos="-720"/>
                <w:tab w:val="left" w:pos="0"/>
                <w:tab w:val="left" w:pos="720"/>
                <w:tab w:val="left" w:pos="1440"/>
                <w:tab w:val="left" w:pos="2160"/>
              </w:tabs>
              <w:suppressAutoHyphens/>
              <w:ind w:left="0" w:firstLine="0"/>
              <w:rPr>
                <w:spacing w:val="-2"/>
                <w:sz w:val="20"/>
                <w:lang w:val="en-AU"/>
              </w:rPr>
            </w:pPr>
          </w:p>
          <w:p w:rsidR="00086935" w:rsidRPr="00837C2E" w:rsidRDefault="00086935" w:rsidP="00837C2E">
            <w:pPr>
              <w:pStyle w:val="ListParagraph"/>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up to £499,999</w:t>
            </w:r>
          </w:p>
          <w:p w:rsidR="00086935" w:rsidRPr="00837C2E" w:rsidRDefault="00086935" w:rsidP="00837C2E">
            <w:pPr>
              <w:tabs>
                <w:tab w:val="left" w:pos="-720"/>
                <w:tab w:val="left" w:pos="0"/>
                <w:tab w:val="left" w:pos="720"/>
              </w:tabs>
              <w:suppressAutoHyphens/>
              <w:ind w:left="1410" w:firstLine="0"/>
              <w:rPr>
                <w:spacing w:val="-2"/>
                <w:sz w:val="20"/>
                <w:lang w:val="en-AU"/>
              </w:rPr>
            </w:pPr>
          </w:p>
          <w:p w:rsidR="00086935" w:rsidRPr="00837C2E" w:rsidRDefault="00086935" w:rsidP="00837C2E">
            <w:pPr>
              <w:tabs>
                <w:tab w:val="left" w:pos="-720"/>
                <w:tab w:val="left" w:pos="0"/>
                <w:tab w:val="left" w:pos="720"/>
              </w:tabs>
              <w:suppressAutoHyphens/>
              <w:ind w:left="1410" w:firstLine="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all requisitions over £500,000</w:t>
            </w:r>
          </w:p>
          <w:p w:rsidR="00086935" w:rsidRPr="00837C2E" w:rsidRDefault="00086935" w:rsidP="00837C2E">
            <w:pPr>
              <w:tabs>
                <w:tab w:val="left" w:pos="-720"/>
                <w:tab w:val="left" w:pos="0"/>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0" w:firstLine="0"/>
              <w:rPr>
                <w:spacing w:val="-2"/>
                <w:sz w:val="20"/>
                <w:lang w:val="en-AU"/>
              </w:rPr>
            </w:pPr>
          </w:p>
          <w:p w:rsidR="00086935" w:rsidRPr="00837C2E" w:rsidRDefault="00086935" w:rsidP="00E73882">
            <w:pPr>
              <w:numPr>
                <w:ilvl w:val="0"/>
                <w:numId w:val="2"/>
              </w:numPr>
              <w:tabs>
                <w:tab w:val="left" w:pos="-720"/>
                <w:tab w:val="left" w:pos="0"/>
                <w:tab w:val="left" w:pos="720"/>
                <w:tab w:val="left" w:pos="1410"/>
                <w:tab w:val="left" w:pos="1440"/>
              </w:tabs>
              <w:suppressAutoHyphens/>
              <w:rPr>
                <w:spacing w:val="-2"/>
                <w:sz w:val="20"/>
                <w:lang w:val="en-AU"/>
              </w:rPr>
            </w:pPr>
            <w:r w:rsidRPr="00837C2E">
              <w:rPr>
                <w:spacing w:val="-2"/>
                <w:sz w:val="20"/>
                <w:lang w:val="en-AU"/>
              </w:rPr>
              <w:t xml:space="preserve">Pharmacy orders up to £99,999 </w:t>
            </w:r>
          </w:p>
          <w:p w:rsidR="00086935" w:rsidRPr="00837C2E" w:rsidRDefault="00086935" w:rsidP="00837C2E">
            <w:pPr>
              <w:tabs>
                <w:tab w:val="left" w:pos="-720"/>
                <w:tab w:val="left" w:pos="0"/>
                <w:tab w:val="left" w:pos="720"/>
                <w:tab w:val="left" w:pos="1410"/>
                <w:tab w:val="left" w:pos="1440"/>
              </w:tabs>
              <w:suppressAutoHyphens/>
              <w:ind w:left="2004" w:firstLine="0"/>
              <w:rPr>
                <w:spacing w:val="-2"/>
                <w:sz w:val="20"/>
                <w:lang w:val="en-AU"/>
              </w:rPr>
            </w:pPr>
          </w:p>
          <w:p w:rsidR="00086935" w:rsidRPr="00837C2E" w:rsidRDefault="00086935" w:rsidP="00E73882">
            <w:pPr>
              <w:numPr>
                <w:ilvl w:val="0"/>
                <w:numId w:val="2"/>
              </w:numPr>
              <w:tabs>
                <w:tab w:val="left" w:pos="-720"/>
                <w:tab w:val="left" w:pos="0"/>
                <w:tab w:val="left" w:pos="720"/>
                <w:tab w:val="left" w:pos="1410"/>
                <w:tab w:val="left" w:pos="1440"/>
              </w:tabs>
              <w:suppressAutoHyphens/>
              <w:rPr>
                <w:spacing w:val="-2"/>
                <w:sz w:val="20"/>
                <w:lang w:val="en-AU"/>
              </w:rPr>
            </w:pPr>
            <w:r w:rsidRPr="00837C2E">
              <w:rPr>
                <w:spacing w:val="-2"/>
                <w:sz w:val="20"/>
                <w:lang w:val="en-AU"/>
              </w:rPr>
              <w:t>Pharmacy orders over £100,000</w:t>
            </w:r>
          </w:p>
          <w:p w:rsidR="00086935" w:rsidRPr="00837C2E" w:rsidRDefault="00086935" w:rsidP="00837C2E">
            <w:pPr>
              <w:tabs>
                <w:tab w:val="left" w:pos="-720"/>
                <w:tab w:val="left" w:pos="0"/>
                <w:tab w:val="left" w:pos="720"/>
                <w:tab w:val="left" w:pos="1002"/>
                <w:tab w:val="left" w:pos="1440"/>
              </w:tabs>
              <w:suppressAutoHyphens/>
              <w:ind w:left="1002" w:hanging="1002"/>
              <w:rPr>
                <w:spacing w:val="-2"/>
                <w:sz w:val="20"/>
                <w:lang w:val="en-AU"/>
              </w:rPr>
            </w:pPr>
            <w:r w:rsidRPr="00837C2E">
              <w:rPr>
                <w:spacing w:val="-2"/>
                <w:sz w:val="20"/>
                <w:lang w:val="en-AU"/>
              </w:rPr>
              <w:tab/>
            </w:r>
            <w:r w:rsidRPr="00837C2E">
              <w:rPr>
                <w:spacing w:val="-2"/>
                <w:sz w:val="20"/>
                <w:lang w:val="en-AU"/>
              </w:rPr>
              <w:tab/>
            </w:r>
          </w:p>
          <w:p w:rsidR="00086935" w:rsidRPr="00837C2E" w:rsidRDefault="00086935" w:rsidP="00837C2E">
            <w:pPr>
              <w:tabs>
                <w:tab w:val="left" w:pos="-720"/>
                <w:tab w:val="left" w:pos="0"/>
                <w:tab w:val="left" w:pos="720"/>
                <w:tab w:val="left" w:pos="1002"/>
                <w:tab w:val="left" w:pos="1440"/>
              </w:tabs>
              <w:suppressAutoHyphens/>
              <w:ind w:left="1002" w:hanging="1002"/>
              <w:rPr>
                <w:spacing w:val="-2"/>
                <w:sz w:val="20"/>
                <w:lang w:val="en-AU"/>
              </w:rPr>
            </w:pPr>
          </w:p>
          <w:p w:rsidR="00086935" w:rsidRPr="00837C2E" w:rsidRDefault="00086935" w:rsidP="00837C2E">
            <w:pPr>
              <w:tabs>
                <w:tab w:val="left" w:pos="-720"/>
                <w:tab w:val="left" w:pos="731"/>
              </w:tabs>
              <w:suppressAutoHyphens/>
              <w:ind w:left="720" w:right="76" w:hanging="720"/>
              <w:rPr>
                <w:spacing w:val="-2"/>
                <w:sz w:val="20"/>
                <w:lang w:val="en-AU"/>
              </w:rPr>
            </w:pPr>
            <w:r w:rsidRPr="00837C2E">
              <w:rPr>
                <w:spacing w:val="-1"/>
                <w:sz w:val="20"/>
                <w:lang w:val="en-AU"/>
              </w:rPr>
              <w:t>b)</w:t>
            </w:r>
            <w:r w:rsidR="00837C2E" w:rsidRPr="00837C2E">
              <w:rPr>
                <w:spacing w:val="-2"/>
                <w:sz w:val="20"/>
                <w:lang w:val="en-AU"/>
              </w:rPr>
              <w:t xml:space="preserve"> </w:t>
            </w:r>
            <w:r w:rsidR="00837C2E" w:rsidRPr="00837C2E">
              <w:rPr>
                <w:spacing w:val="-2"/>
                <w:sz w:val="20"/>
                <w:lang w:val="en-AU"/>
              </w:rPr>
              <w:tab/>
            </w:r>
            <w:r w:rsidRPr="00837C2E">
              <w:rPr>
                <w:spacing w:val="-2"/>
                <w:sz w:val="20"/>
                <w:lang w:val="en-AU"/>
              </w:rPr>
              <w:t>Authorising an Invoice for Payment for Goods &amp; Services acquired without purchase order or prior agreement of charges in writing in accordance with limits above.</w:t>
            </w:r>
          </w:p>
          <w:p w:rsidR="00086935" w:rsidRPr="00837C2E" w:rsidRDefault="00086935" w:rsidP="00837C2E">
            <w:pPr>
              <w:tabs>
                <w:tab w:val="left" w:pos="-720"/>
                <w:tab w:val="left" w:pos="731"/>
              </w:tabs>
              <w:suppressAutoHyphens/>
              <w:ind w:left="720" w:right="76" w:hanging="72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up to £999</w:t>
            </w:r>
          </w:p>
          <w:p w:rsidR="00086935" w:rsidRPr="00837C2E" w:rsidRDefault="00086935" w:rsidP="00837C2E">
            <w:pPr>
              <w:tabs>
                <w:tab w:val="left" w:pos="-720"/>
                <w:tab w:val="left" w:pos="0"/>
                <w:tab w:val="left" w:pos="720"/>
              </w:tabs>
              <w:suppressAutoHyphens/>
              <w:ind w:left="1002" w:firstLine="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£1,000 to £4,999</w:t>
            </w:r>
          </w:p>
          <w:p w:rsidR="00086935" w:rsidRPr="00837C2E" w:rsidRDefault="00086935" w:rsidP="00837C2E">
            <w:pPr>
              <w:tabs>
                <w:tab w:val="left" w:pos="-720"/>
                <w:tab w:val="left" w:pos="0"/>
                <w:tab w:val="left" w:pos="720"/>
              </w:tabs>
              <w:suppressAutoHyphens/>
              <w:ind w:left="720" w:firstLine="0"/>
              <w:rPr>
                <w:spacing w:val="-2"/>
                <w:sz w:val="20"/>
                <w:lang w:val="en-AU"/>
              </w:rPr>
            </w:pPr>
          </w:p>
          <w:p w:rsidR="00086935" w:rsidRPr="00837C2E" w:rsidRDefault="00086935" w:rsidP="00E73882">
            <w:pPr>
              <w:numPr>
                <w:ilvl w:val="0"/>
                <w:numId w:val="2"/>
              </w:numPr>
              <w:tabs>
                <w:tab w:val="left" w:pos="-720"/>
                <w:tab w:val="left" w:pos="0"/>
                <w:tab w:val="left" w:pos="720"/>
              </w:tabs>
              <w:suppressAutoHyphens/>
              <w:rPr>
                <w:spacing w:val="-2"/>
                <w:sz w:val="20"/>
                <w:lang w:val="en-AU"/>
              </w:rPr>
            </w:pPr>
            <w:r w:rsidRPr="00837C2E">
              <w:rPr>
                <w:spacing w:val="-2"/>
                <w:sz w:val="20"/>
                <w:lang w:val="en-AU"/>
              </w:rPr>
              <w:t>£5,000 to £9,999</w:t>
            </w:r>
          </w:p>
          <w:p w:rsidR="00086935" w:rsidRPr="00837C2E" w:rsidRDefault="00086935" w:rsidP="00837C2E">
            <w:pPr>
              <w:ind w:left="720" w:firstLine="0"/>
              <w:rPr>
                <w:spacing w:val="-2"/>
                <w:sz w:val="20"/>
                <w:lang w:val="en-AU"/>
              </w:rPr>
            </w:pPr>
          </w:p>
          <w:p w:rsidR="00086935" w:rsidRPr="00837C2E" w:rsidRDefault="00086935" w:rsidP="00E73882">
            <w:pPr>
              <w:numPr>
                <w:ilvl w:val="0"/>
                <w:numId w:val="2"/>
              </w:numPr>
              <w:tabs>
                <w:tab w:val="left" w:pos="-720"/>
                <w:tab w:val="left" w:pos="0"/>
                <w:tab w:val="left" w:pos="720"/>
                <w:tab w:val="left" w:pos="1002"/>
                <w:tab w:val="left" w:pos="1440"/>
              </w:tabs>
              <w:suppressAutoHyphens/>
              <w:rPr>
                <w:spacing w:val="-2"/>
                <w:sz w:val="20"/>
                <w:lang w:val="en-AU"/>
              </w:rPr>
            </w:pPr>
            <w:r w:rsidRPr="00837C2E">
              <w:rPr>
                <w:spacing w:val="-2"/>
                <w:sz w:val="20"/>
                <w:lang w:val="en-AU"/>
              </w:rPr>
              <w:t>£10,000 to £24,999</w:t>
            </w:r>
          </w:p>
          <w:p w:rsidR="00086935" w:rsidRPr="00837C2E" w:rsidRDefault="00086935" w:rsidP="00837C2E">
            <w:pPr>
              <w:tabs>
                <w:tab w:val="left" w:pos="-720"/>
                <w:tab w:val="left" w:pos="0"/>
                <w:tab w:val="left" w:pos="720"/>
                <w:tab w:val="left" w:pos="1002"/>
                <w:tab w:val="left" w:pos="1440"/>
              </w:tabs>
              <w:suppressAutoHyphens/>
              <w:ind w:left="1002" w:hanging="1002"/>
              <w:rPr>
                <w:spacing w:val="-2"/>
                <w:sz w:val="20"/>
                <w:lang w:val="en-AU"/>
              </w:rPr>
            </w:pPr>
          </w:p>
          <w:p w:rsidR="00086935" w:rsidRPr="00837C2E" w:rsidRDefault="00086935" w:rsidP="00E73882">
            <w:pPr>
              <w:numPr>
                <w:ilvl w:val="0"/>
                <w:numId w:val="2"/>
              </w:numPr>
              <w:tabs>
                <w:tab w:val="left" w:pos="-720"/>
                <w:tab w:val="left" w:pos="0"/>
                <w:tab w:val="left" w:pos="720"/>
                <w:tab w:val="left" w:pos="1002"/>
                <w:tab w:val="left" w:pos="1440"/>
              </w:tabs>
              <w:suppressAutoHyphens/>
              <w:rPr>
                <w:spacing w:val="-2"/>
                <w:sz w:val="20"/>
                <w:lang w:val="en-AU"/>
              </w:rPr>
            </w:pPr>
            <w:r w:rsidRPr="00837C2E">
              <w:rPr>
                <w:spacing w:val="-2"/>
                <w:sz w:val="20"/>
                <w:lang w:val="en-AU"/>
              </w:rPr>
              <w:t>£25,000 to £99,999</w:t>
            </w:r>
          </w:p>
          <w:p w:rsidR="00086935" w:rsidRPr="00837C2E" w:rsidRDefault="00086935" w:rsidP="00837C2E">
            <w:pPr>
              <w:tabs>
                <w:tab w:val="left" w:pos="-720"/>
                <w:tab w:val="left" w:pos="0"/>
                <w:tab w:val="left" w:pos="720"/>
                <w:tab w:val="left" w:pos="1002"/>
                <w:tab w:val="left" w:pos="1440"/>
              </w:tabs>
              <w:suppressAutoHyphens/>
              <w:ind w:left="1002" w:hanging="1002"/>
              <w:rPr>
                <w:spacing w:val="-2"/>
                <w:sz w:val="20"/>
                <w:lang w:val="en-AU"/>
              </w:rPr>
            </w:pPr>
          </w:p>
          <w:p w:rsidR="00086935" w:rsidRPr="00837C2E" w:rsidRDefault="00086935" w:rsidP="00E73882">
            <w:pPr>
              <w:numPr>
                <w:ilvl w:val="0"/>
                <w:numId w:val="2"/>
              </w:numPr>
              <w:tabs>
                <w:tab w:val="left" w:pos="-720"/>
                <w:tab w:val="left" w:pos="0"/>
                <w:tab w:val="left" w:pos="720"/>
                <w:tab w:val="left" w:pos="1002"/>
                <w:tab w:val="left" w:pos="1440"/>
              </w:tabs>
              <w:suppressAutoHyphens/>
              <w:rPr>
                <w:spacing w:val="-2"/>
                <w:sz w:val="20"/>
                <w:lang w:val="en-AU"/>
              </w:rPr>
            </w:pPr>
            <w:r w:rsidRPr="00837C2E">
              <w:rPr>
                <w:spacing w:val="-2"/>
                <w:sz w:val="20"/>
                <w:lang w:val="en-AU"/>
              </w:rPr>
              <w:t>£100,000 to £249,999</w:t>
            </w:r>
          </w:p>
          <w:p w:rsidR="00086935" w:rsidRPr="00837C2E" w:rsidRDefault="00086935" w:rsidP="00837C2E">
            <w:pPr>
              <w:tabs>
                <w:tab w:val="left" w:pos="-720"/>
                <w:tab w:val="left" w:pos="0"/>
                <w:tab w:val="left" w:pos="720"/>
                <w:tab w:val="left" w:pos="1002"/>
                <w:tab w:val="left" w:pos="1440"/>
              </w:tabs>
              <w:suppressAutoHyphens/>
              <w:ind w:left="0" w:firstLine="0"/>
              <w:rPr>
                <w:spacing w:val="-2"/>
                <w:sz w:val="20"/>
                <w:lang w:val="en-AU"/>
              </w:rPr>
            </w:pPr>
          </w:p>
          <w:p w:rsidR="00086935" w:rsidRPr="00837C2E" w:rsidRDefault="00086935" w:rsidP="00837C2E">
            <w:pPr>
              <w:tabs>
                <w:tab w:val="left" w:pos="-720"/>
                <w:tab w:val="left" w:pos="0"/>
                <w:tab w:val="left" w:pos="720"/>
                <w:tab w:val="left" w:pos="1002"/>
                <w:tab w:val="left" w:pos="1440"/>
              </w:tabs>
              <w:suppressAutoHyphens/>
              <w:ind w:left="0" w:firstLine="0"/>
              <w:rPr>
                <w:spacing w:val="-2"/>
                <w:sz w:val="20"/>
                <w:lang w:val="en-AU"/>
              </w:rPr>
            </w:pPr>
          </w:p>
          <w:p w:rsidR="00086935" w:rsidRPr="00837C2E" w:rsidRDefault="00086935" w:rsidP="00E73882">
            <w:pPr>
              <w:numPr>
                <w:ilvl w:val="0"/>
                <w:numId w:val="2"/>
              </w:numPr>
              <w:tabs>
                <w:tab w:val="left" w:pos="-720"/>
                <w:tab w:val="left" w:pos="0"/>
                <w:tab w:val="left" w:pos="720"/>
                <w:tab w:val="left" w:pos="1002"/>
                <w:tab w:val="left" w:pos="1440"/>
                <w:tab w:val="left" w:pos="2040"/>
              </w:tabs>
              <w:suppressAutoHyphens/>
              <w:rPr>
                <w:spacing w:val="-2"/>
                <w:sz w:val="20"/>
                <w:lang w:val="en-AU"/>
              </w:rPr>
            </w:pPr>
            <w:r w:rsidRPr="00837C2E">
              <w:rPr>
                <w:spacing w:val="-2"/>
                <w:sz w:val="20"/>
                <w:lang w:val="en-AU"/>
              </w:rPr>
              <w:t>£250,000 to £499,999</w:t>
            </w:r>
          </w:p>
          <w:p w:rsidR="00086935" w:rsidRPr="00837C2E" w:rsidRDefault="00086935" w:rsidP="00837C2E">
            <w:pPr>
              <w:tabs>
                <w:tab w:val="left" w:pos="-720"/>
                <w:tab w:val="left" w:pos="0"/>
                <w:tab w:val="left" w:pos="720"/>
                <w:tab w:val="left" w:pos="1002"/>
                <w:tab w:val="left" w:pos="1440"/>
              </w:tabs>
              <w:suppressAutoHyphens/>
              <w:ind w:left="0" w:firstLine="0"/>
              <w:rPr>
                <w:spacing w:val="-2"/>
                <w:sz w:val="20"/>
                <w:lang w:val="en-AU"/>
              </w:rPr>
            </w:pPr>
          </w:p>
          <w:p w:rsidR="00086935" w:rsidRPr="00837C2E" w:rsidRDefault="00086935" w:rsidP="00837C2E">
            <w:pPr>
              <w:suppressAutoHyphens/>
              <w:ind w:left="0" w:firstLine="0"/>
              <w:rPr>
                <w:spacing w:val="-2"/>
                <w:sz w:val="20"/>
                <w:lang w:val="en-AU"/>
              </w:rPr>
            </w:pPr>
          </w:p>
          <w:p w:rsidR="00086935" w:rsidRDefault="00086935" w:rsidP="00E73882">
            <w:pPr>
              <w:numPr>
                <w:ilvl w:val="0"/>
                <w:numId w:val="2"/>
              </w:numPr>
              <w:tabs>
                <w:tab w:val="left" w:pos="-720"/>
              </w:tabs>
              <w:suppressAutoHyphens/>
              <w:rPr>
                <w:spacing w:val="-2"/>
                <w:sz w:val="20"/>
                <w:lang w:val="en-AU"/>
              </w:rPr>
            </w:pPr>
            <w:r w:rsidRPr="00837C2E">
              <w:rPr>
                <w:spacing w:val="-2"/>
                <w:sz w:val="20"/>
                <w:lang w:val="en-AU"/>
              </w:rPr>
              <w:t>over £500</w:t>
            </w:r>
            <w:r w:rsidR="00444551">
              <w:rPr>
                <w:spacing w:val="-2"/>
                <w:sz w:val="20"/>
                <w:lang w:val="en-AU"/>
              </w:rPr>
              <w:t>,</w:t>
            </w:r>
            <w:r w:rsidRPr="00837C2E">
              <w:rPr>
                <w:spacing w:val="-2"/>
                <w:sz w:val="20"/>
                <w:lang w:val="en-AU"/>
              </w:rPr>
              <w:t>000</w:t>
            </w:r>
          </w:p>
          <w:p w:rsidR="005A31A1" w:rsidRDefault="005A31A1" w:rsidP="002F6A33">
            <w:pPr>
              <w:tabs>
                <w:tab w:val="left" w:pos="-720"/>
              </w:tabs>
              <w:suppressAutoHyphens/>
              <w:rPr>
                <w:spacing w:val="-2"/>
                <w:sz w:val="20"/>
                <w:lang w:val="en-AU"/>
              </w:rPr>
            </w:pPr>
          </w:p>
          <w:p w:rsidR="005A31A1" w:rsidRDefault="005A31A1" w:rsidP="002F6A33">
            <w:pPr>
              <w:tabs>
                <w:tab w:val="left" w:pos="-720"/>
              </w:tabs>
              <w:suppressAutoHyphens/>
              <w:rPr>
                <w:spacing w:val="-2"/>
                <w:sz w:val="20"/>
                <w:lang w:val="en-AU"/>
              </w:rPr>
            </w:pPr>
          </w:p>
          <w:p w:rsidR="005A31A1" w:rsidRPr="00837C2E" w:rsidRDefault="005A31A1" w:rsidP="005A31A1">
            <w:pPr>
              <w:numPr>
                <w:ilvl w:val="0"/>
                <w:numId w:val="2"/>
              </w:numPr>
              <w:tabs>
                <w:tab w:val="left" w:pos="-720"/>
                <w:tab w:val="left" w:pos="0"/>
                <w:tab w:val="left" w:pos="720"/>
                <w:tab w:val="left" w:pos="1410"/>
                <w:tab w:val="left" w:pos="1440"/>
              </w:tabs>
              <w:suppressAutoHyphens/>
              <w:rPr>
                <w:spacing w:val="-2"/>
                <w:sz w:val="20"/>
                <w:lang w:val="en-AU"/>
              </w:rPr>
            </w:pPr>
            <w:r w:rsidRPr="00837C2E">
              <w:rPr>
                <w:spacing w:val="-2"/>
                <w:sz w:val="20"/>
                <w:lang w:val="en-AU"/>
              </w:rPr>
              <w:t xml:space="preserve">Pharmacy </w:t>
            </w:r>
            <w:r w:rsidR="00405932">
              <w:rPr>
                <w:spacing w:val="-2"/>
                <w:sz w:val="20"/>
                <w:lang w:val="en-AU"/>
              </w:rPr>
              <w:t>invoices</w:t>
            </w:r>
            <w:r w:rsidRPr="00837C2E">
              <w:rPr>
                <w:spacing w:val="-2"/>
                <w:sz w:val="20"/>
                <w:lang w:val="en-AU"/>
              </w:rPr>
              <w:t xml:space="preserve"> up to £99,999 </w:t>
            </w:r>
          </w:p>
          <w:p w:rsidR="005A31A1" w:rsidRPr="00837C2E" w:rsidRDefault="005A31A1" w:rsidP="005A31A1">
            <w:pPr>
              <w:tabs>
                <w:tab w:val="left" w:pos="-720"/>
                <w:tab w:val="left" w:pos="0"/>
                <w:tab w:val="left" w:pos="720"/>
                <w:tab w:val="left" w:pos="1410"/>
                <w:tab w:val="left" w:pos="1440"/>
              </w:tabs>
              <w:suppressAutoHyphens/>
              <w:ind w:left="2004" w:firstLine="0"/>
              <w:rPr>
                <w:spacing w:val="-2"/>
                <w:sz w:val="20"/>
                <w:lang w:val="en-AU"/>
              </w:rPr>
            </w:pPr>
          </w:p>
          <w:p w:rsidR="005A31A1" w:rsidRPr="005A31A1" w:rsidRDefault="005A31A1" w:rsidP="002F6A33">
            <w:pPr>
              <w:numPr>
                <w:ilvl w:val="0"/>
                <w:numId w:val="2"/>
              </w:numPr>
              <w:tabs>
                <w:tab w:val="left" w:pos="-720"/>
                <w:tab w:val="left" w:pos="0"/>
                <w:tab w:val="left" w:pos="720"/>
                <w:tab w:val="left" w:pos="1410"/>
                <w:tab w:val="left" w:pos="1440"/>
              </w:tabs>
              <w:suppressAutoHyphens/>
              <w:rPr>
                <w:spacing w:val="-2"/>
                <w:sz w:val="20"/>
                <w:lang w:val="en-AU"/>
              </w:rPr>
            </w:pPr>
            <w:r w:rsidRPr="00837C2E">
              <w:rPr>
                <w:spacing w:val="-2"/>
                <w:sz w:val="20"/>
                <w:lang w:val="en-AU"/>
              </w:rPr>
              <w:t xml:space="preserve">Pharmacy </w:t>
            </w:r>
            <w:r w:rsidR="00405932">
              <w:rPr>
                <w:spacing w:val="-2"/>
                <w:sz w:val="20"/>
                <w:lang w:val="en-AU"/>
              </w:rPr>
              <w:t>invoices</w:t>
            </w:r>
            <w:r w:rsidRPr="00837C2E">
              <w:rPr>
                <w:spacing w:val="-2"/>
                <w:sz w:val="20"/>
                <w:lang w:val="en-AU"/>
              </w:rPr>
              <w:t xml:space="preserve"> over £100,000</w:t>
            </w:r>
          </w:p>
          <w:p w:rsidR="00086935" w:rsidRPr="00837C2E" w:rsidRDefault="00086935" w:rsidP="00837C2E">
            <w:pPr>
              <w:widowControl/>
              <w:autoSpaceDE w:val="0"/>
              <w:autoSpaceDN w:val="0"/>
              <w:adjustRightInd w:val="0"/>
              <w:ind w:left="0" w:firstLine="0"/>
              <w:rPr>
                <w:spacing w:val="-2"/>
                <w:sz w:val="20"/>
                <w:lang w:val="en-AU" w:eastAsia="en-GB"/>
              </w:rPr>
            </w:pPr>
          </w:p>
          <w:p w:rsidR="00837C2E" w:rsidRPr="00837C2E" w:rsidRDefault="00837C2E" w:rsidP="00837C2E">
            <w:pPr>
              <w:tabs>
                <w:tab w:val="left" w:pos="-720"/>
                <w:tab w:val="left" w:pos="0"/>
                <w:tab w:val="left" w:pos="720"/>
                <w:tab w:val="left" w:pos="1002"/>
                <w:tab w:val="left" w:pos="1440"/>
              </w:tabs>
              <w:suppressAutoHyphens/>
              <w:ind w:left="0" w:firstLine="0"/>
              <w:rPr>
                <w:spacing w:val="-2"/>
                <w:sz w:val="20"/>
                <w:lang w:val="en-AU" w:eastAsia="en-GB"/>
              </w:rPr>
            </w:pPr>
          </w:p>
          <w:p w:rsidR="00086935" w:rsidRPr="00837C2E" w:rsidRDefault="00086935" w:rsidP="00837C2E">
            <w:pPr>
              <w:tabs>
                <w:tab w:val="left" w:pos="-720"/>
                <w:tab w:val="left" w:pos="0"/>
                <w:tab w:val="left" w:pos="720"/>
                <w:tab w:val="left" w:pos="1002"/>
                <w:tab w:val="left" w:pos="1440"/>
              </w:tabs>
              <w:suppressAutoHyphens/>
              <w:ind w:left="0" w:firstLine="0"/>
              <w:rPr>
                <w:sz w:val="20"/>
                <w:lang w:eastAsia="en-GB"/>
              </w:rPr>
            </w:pPr>
            <w:r w:rsidRPr="00837C2E">
              <w:rPr>
                <w:spacing w:val="-2"/>
                <w:sz w:val="20"/>
                <w:lang w:val="en-AU" w:eastAsia="en-GB"/>
              </w:rPr>
              <w:t xml:space="preserve">With </w:t>
            </w:r>
            <w:r w:rsidR="00405932" w:rsidRPr="00837C2E">
              <w:rPr>
                <w:spacing w:val="-2"/>
                <w:sz w:val="20"/>
                <w:lang w:val="en-AU" w:eastAsia="en-GB"/>
              </w:rPr>
              <w:t>t</w:t>
            </w:r>
            <w:r w:rsidR="00405932" w:rsidRPr="00837C2E">
              <w:rPr>
                <w:spacing w:val="-1"/>
                <w:sz w:val="20"/>
                <w:lang w:val="en-AU" w:eastAsia="en-GB"/>
              </w:rPr>
              <w:t>he</w:t>
            </w:r>
            <w:r w:rsidRPr="00837C2E">
              <w:rPr>
                <w:sz w:val="20"/>
                <w:lang w:eastAsia="en-GB"/>
              </w:rPr>
              <w:t xml:space="preserve"> exception of the Chief Finance and Investment Officer and the Chief Executive no one individual can approve a requisition and approve the same purchase order</w:t>
            </w:r>
          </w:p>
          <w:p w:rsidR="00837C2E" w:rsidRPr="00837C2E" w:rsidRDefault="00837C2E" w:rsidP="00837C2E">
            <w:pPr>
              <w:tabs>
                <w:tab w:val="left" w:pos="-720"/>
                <w:tab w:val="left" w:pos="0"/>
                <w:tab w:val="left" w:pos="720"/>
                <w:tab w:val="left" w:pos="1002"/>
                <w:tab w:val="left" w:pos="1440"/>
              </w:tabs>
              <w:suppressAutoHyphens/>
              <w:ind w:left="0" w:firstLine="0"/>
              <w:rPr>
                <w:spacing w:val="-2"/>
                <w:sz w:val="20"/>
                <w:lang w:val="en-AU"/>
              </w:rPr>
            </w:pPr>
          </w:p>
          <w:p w:rsidR="00837C2E" w:rsidRPr="00837C2E" w:rsidRDefault="00086935" w:rsidP="00837C2E">
            <w:pPr>
              <w:suppressAutoHyphens/>
              <w:ind w:left="589" w:hanging="589"/>
              <w:rPr>
                <w:spacing w:val="-2"/>
                <w:sz w:val="20"/>
                <w:lang w:val="en-AU"/>
              </w:rPr>
            </w:pPr>
            <w:r w:rsidRPr="00837C2E">
              <w:rPr>
                <w:spacing w:val="-2"/>
                <w:sz w:val="20"/>
                <w:lang w:val="en-AU"/>
              </w:rPr>
              <w:t>c)</w:t>
            </w:r>
            <w:r w:rsidRPr="00837C2E">
              <w:rPr>
                <w:spacing w:val="-2"/>
                <w:sz w:val="20"/>
                <w:lang w:val="en-AU"/>
              </w:rPr>
              <w:tab/>
              <w:t xml:space="preserve">Approving expenditure in excess of tender price up-to </w:t>
            </w:r>
            <w:r w:rsidR="00837C2E" w:rsidRPr="00837C2E">
              <w:rPr>
                <w:spacing w:val="-2"/>
                <w:sz w:val="20"/>
                <w:lang w:val="en-AU"/>
              </w:rPr>
              <w:t xml:space="preserve">10% or </w:t>
            </w:r>
            <w:r w:rsidRPr="00837C2E">
              <w:rPr>
                <w:spacing w:val="-2"/>
                <w:sz w:val="20"/>
                <w:lang w:val="en-AU"/>
              </w:rPr>
              <w:t>£15k whichever is the higher</w:t>
            </w:r>
          </w:p>
          <w:p w:rsidR="00837C2E" w:rsidRPr="00837C2E" w:rsidRDefault="00837C2E" w:rsidP="00837C2E">
            <w:pPr>
              <w:suppressAutoHyphens/>
              <w:ind w:left="589" w:hanging="589"/>
              <w:rPr>
                <w:spacing w:val="-2"/>
                <w:sz w:val="20"/>
                <w:lang w:val="en-AU"/>
              </w:rPr>
            </w:pPr>
          </w:p>
          <w:p w:rsidR="00086935" w:rsidRPr="00837C2E" w:rsidRDefault="00837C2E" w:rsidP="00837C2E">
            <w:pPr>
              <w:suppressAutoHyphens/>
              <w:ind w:left="589" w:hanging="589"/>
              <w:rPr>
                <w:spacing w:val="-2"/>
                <w:sz w:val="20"/>
                <w:lang w:val="en-AU"/>
              </w:rPr>
            </w:pPr>
            <w:r w:rsidRPr="00837C2E">
              <w:rPr>
                <w:spacing w:val="-2"/>
                <w:sz w:val="20"/>
                <w:lang w:val="en-AU"/>
              </w:rPr>
              <w:t xml:space="preserve">d) </w:t>
            </w:r>
            <w:r w:rsidRPr="00837C2E">
              <w:rPr>
                <w:spacing w:val="-2"/>
                <w:sz w:val="20"/>
                <w:lang w:val="en-AU"/>
              </w:rPr>
              <w:tab/>
            </w:r>
            <w:r w:rsidR="00086935" w:rsidRPr="00837C2E">
              <w:rPr>
                <w:spacing w:val="-2"/>
                <w:sz w:val="20"/>
                <w:lang w:val="en-AU"/>
              </w:rPr>
              <w:t>Approving expenditure in excess of tender price &gt; 10</w:t>
            </w:r>
            <w:r w:rsidR="00405932" w:rsidRPr="00837C2E">
              <w:rPr>
                <w:spacing w:val="-2"/>
                <w:sz w:val="20"/>
                <w:lang w:val="en-AU"/>
              </w:rPr>
              <w:t>% or</w:t>
            </w:r>
            <w:r w:rsidR="00086935" w:rsidRPr="00837C2E">
              <w:rPr>
                <w:spacing w:val="-2"/>
                <w:sz w:val="20"/>
                <w:lang w:val="en-AU"/>
              </w:rPr>
              <w:t xml:space="preserve"> more that £15k.</w:t>
            </w:r>
          </w:p>
          <w:p w:rsidR="00086935" w:rsidRPr="00837C2E" w:rsidRDefault="00086935" w:rsidP="00837C2E">
            <w:pPr>
              <w:tabs>
                <w:tab w:val="left" w:pos="-720"/>
                <w:tab w:val="left" w:pos="690"/>
              </w:tabs>
              <w:suppressAutoHyphens/>
              <w:ind w:left="690" w:hanging="690"/>
              <w:rPr>
                <w:spacing w:val="-2"/>
                <w:sz w:val="20"/>
                <w:lang w:val="en-AU"/>
              </w:rPr>
            </w:pPr>
          </w:p>
          <w:p w:rsidR="00086935" w:rsidRPr="00837C2E" w:rsidRDefault="00837C2E" w:rsidP="00837C2E">
            <w:pPr>
              <w:tabs>
                <w:tab w:val="left" w:pos="-720"/>
                <w:tab w:val="left" w:pos="690"/>
              </w:tabs>
              <w:suppressAutoHyphens/>
              <w:ind w:left="690" w:hanging="690"/>
              <w:rPr>
                <w:spacing w:val="-2"/>
                <w:sz w:val="20"/>
                <w:lang w:val="en-AU"/>
              </w:rPr>
            </w:pPr>
            <w:r w:rsidRPr="00837C2E">
              <w:rPr>
                <w:spacing w:val="-2"/>
                <w:sz w:val="20"/>
                <w:lang w:val="en-AU"/>
              </w:rPr>
              <w:t>e)</w:t>
            </w:r>
            <w:r w:rsidRPr="00837C2E">
              <w:rPr>
                <w:spacing w:val="-2"/>
                <w:sz w:val="20"/>
                <w:lang w:val="en-AU"/>
              </w:rPr>
              <w:tab/>
            </w:r>
            <w:r w:rsidR="00086935" w:rsidRPr="00837C2E">
              <w:rPr>
                <w:spacing w:val="-2"/>
                <w:sz w:val="20"/>
                <w:lang w:val="en-AU"/>
              </w:rPr>
              <w:t>Letters of intent</w:t>
            </w:r>
          </w:p>
          <w:p w:rsidR="00837C2E" w:rsidRPr="00837C2E" w:rsidRDefault="00837C2E" w:rsidP="00837C2E">
            <w:pPr>
              <w:widowControl/>
              <w:autoSpaceDE w:val="0"/>
              <w:autoSpaceDN w:val="0"/>
              <w:adjustRightInd w:val="0"/>
              <w:ind w:left="0" w:firstLine="0"/>
              <w:rPr>
                <w:spacing w:val="-2"/>
                <w:sz w:val="20"/>
                <w:lang w:val="en-AU"/>
              </w:rPr>
            </w:pPr>
          </w:p>
          <w:p w:rsidR="00086935" w:rsidRPr="00837C2E" w:rsidRDefault="00837C2E" w:rsidP="00837C2E">
            <w:pPr>
              <w:widowControl/>
              <w:autoSpaceDE w:val="0"/>
              <w:autoSpaceDN w:val="0"/>
              <w:adjustRightInd w:val="0"/>
              <w:ind w:left="0" w:firstLine="0"/>
              <w:rPr>
                <w:sz w:val="20"/>
                <w:lang w:eastAsia="en-GB"/>
              </w:rPr>
            </w:pPr>
            <w:r w:rsidRPr="00837C2E">
              <w:rPr>
                <w:spacing w:val="-2"/>
                <w:sz w:val="20"/>
                <w:lang w:val="en-AU"/>
              </w:rPr>
              <w:tab/>
            </w:r>
            <w:r w:rsidR="00086935" w:rsidRPr="00837C2E">
              <w:rPr>
                <w:sz w:val="20"/>
                <w:lang w:eastAsia="en-GB"/>
              </w:rPr>
              <w:t>Up to £50,000</w:t>
            </w:r>
          </w:p>
          <w:p w:rsidR="00086935" w:rsidRPr="00405932" w:rsidRDefault="00086935" w:rsidP="00837C2E">
            <w:pPr>
              <w:widowControl/>
              <w:autoSpaceDE w:val="0"/>
              <w:autoSpaceDN w:val="0"/>
              <w:adjustRightInd w:val="0"/>
              <w:ind w:left="0" w:firstLine="0"/>
              <w:rPr>
                <w:spacing w:val="-2"/>
                <w:sz w:val="20"/>
                <w:lang w:val="en-AU"/>
              </w:rPr>
            </w:pPr>
          </w:p>
          <w:p w:rsidR="00086935" w:rsidRPr="00405932" w:rsidRDefault="00405932" w:rsidP="00405932">
            <w:pPr>
              <w:widowControl/>
              <w:autoSpaceDE w:val="0"/>
              <w:autoSpaceDN w:val="0"/>
              <w:adjustRightInd w:val="0"/>
              <w:ind w:left="0" w:firstLine="0"/>
              <w:rPr>
                <w:spacing w:val="-2"/>
                <w:sz w:val="20"/>
                <w:lang w:val="en-AU"/>
              </w:rPr>
            </w:pPr>
            <w:r>
              <w:rPr>
                <w:spacing w:val="-2"/>
                <w:sz w:val="20"/>
                <w:lang w:val="en-AU"/>
              </w:rPr>
              <w:t xml:space="preserve">             </w:t>
            </w:r>
            <w:r w:rsidR="00086935" w:rsidRPr="00405932">
              <w:rPr>
                <w:spacing w:val="-2"/>
                <w:sz w:val="20"/>
                <w:lang w:val="en-AU"/>
              </w:rPr>
              <w:t>£50,000 – £100,000</w:t>
            </w:r>
          </w:p>
          <w:p w:rsidR="00086935" w:rsidRPr="00405932" w:rsidRDefault="00086935" w:rsidP="00837C2E">
            <w:pPr>
              <w:widowControl/>
              <w:autoSpaceDE w:val="0"/>
              <w:autoSpaceDN w:val="0"/>
              <w:adjustRightInd w:val="0"/>
              <w:ind w:left="0" w:firstLine="0"/>
              <w:rPr>
                <w:spacing w:val="-2"/>
                <w:sz w:val="20"/>
                <w:lang w:val="en-AU"/>
              </w:rPr>
            </w:pPr>
          </w:p>
          <w:p w:rsidR="00086935" w:rsidRPr="00405932" w:rsidRDefault="00086935" w:rsidP="00837C2E">
            <w:pPr>
              <w:widowControl/>
              <w:autoSpaceDE w:val="0"/>
              <w:autoSpaceDN w:val="0"/>
              <w:adjustRightInd w:val="0"/>
              <w:ind w:left="0" w:firstLine="0"/>
              <w:rPr>
                <w:spacing w:val="-2"/>
                <w:sz w:val="20"/>
                <w:lang w:val="en-AU"/>
              </w:rPr>
            </w:pPr>
            <w:r w:rsidRPr="00405932">
              <w:rPr>
                <w:spacing w:val="-2"/>
                <w:sz w:val="20"/>
                <w:lang w:val="en-AU"/>
              </w:rPr>
              <w:t xml:space="preserve">            </w:t>
            </w:r>
            <w:r w:rsidR="00405932">
              <w:rPr>
                <w:spacing w:val="-2"/>
                <w:sz w:val="20"/>
                <w:lang w:val="en-AU"/>
              </w:rPr>
              <w:t xml:space="preserve"> </w:t>
            </w:r>
            <w:r w:rsidRPr="00405932">
              <w:rPr>
                <w:spacing w:val="-2"/>
                <w:sz w:val="20"/>
                <w:lang w:val="en-AU"/>
              </w:rPr>
              <w:t>£100,000 - £150,000</w:t>
            </w:r>
          </w:p>
          <w:p w:rsidR="00086935" w:rsidRPr="00405932" w:rsidRDefault="00086935" w:rsidP="00837C2E">
            <w:pPr>
              <w:widowControl/>
              <w:autoSpaceDE w:val="0"/>
              <w:autoSpaceDN w:val="0"/>
              <w:adjustRightInd w:val="0"/>
              <w:ind w:left="0" w:firstLine="0"/>
              <w:rPr>
                <w:spacing w:val="-2"/>
                <w:sz w:val="20"/>
                <w:lang w:val="en-AU"/>
              </w:rPr>
            </w:pPr>
          </w:p>
          <w:p w:rsidR="00086935" w:rsidRPr="00405932" w:rsidRDefault="00086935" w:rsidP="00405932">
            <w:pPr>
              <w:widowControl/>
              <w:autoSpaceDE w:val="0"/>
              <w:autoSpaceDN w:val="0"/>
              <w:adjustRightInd w:val="0"/>
              <w:ind w:left="0" w:firstLine="0"/>
              <w:rPr>
                <w:spacing w:val="-2"/>
                <w:sz w:val="20"/>
                <w:lang w:val="en-AU"/>
              </w:rPr>
            </w:pPr>
            <w:r w:rsidRPr="00405932">
              <w:rPr>
                <w:spacing w:val="-2"/>
                <w:sz w:val="20"/>
                <w:lang w:val="en-AU"/>
              </w:rPr>
              <w:t xml:space="preserve">            </w:t>
            </w:r>
            <w:r w:rsidR="00405932">
              <w:rPr>
                <w:spacing w:val="-2"/>
                <w:sz w:val="20"/>
                <w:lang w:val="en-AU"/>
              </w:rPr>
              <w:t xml:space="preserve"> </w:t>
            </w:r>
            <w:r w:rsidRPr="00405932">
              <w:rPr>
                <w:spacing w:val="-2"/>
                <w:sz w:val="20"/>
                <w:lang w:val="en-AU"/>
              </w:rPr>
              <w:t>Over £150,000</w:t>
            </w:r>
          </w:p>
          <w:p w:rsidR="00837C2E" w:rsidRPr="00837C2E" w:rsidRDefault="00837C2E" w:rsidP="00837C2E">
            <w:pPr>
              <w:tabs>
                <w:tab w:val="left" w:pos="-720"/>
                <w:tab w:val="left" w:pos="690"/>
              </w:tabs>
              <w:suppressAutoHyphens/>
              <w:ind w:left="690" w:hanging="69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Ward Manager or equivalent</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Designated budget manager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The responsible Associate Director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The responsible </w:t>
            </w:r>
            <w:r w:rsidR="005A31A1">
              <w:rPr>
                <w:spacing w:val="-2"/>
                <w:sz w:val="20"/>
                <w:lang w:val="en-AU"/>
              </w:rPr>
              <w:t>C</w:t>
            </w:r>
            <w:r w:rsidRPr="00837C2E">
              <w:rPr>
                <w:spacing w:val="-2"/>
                <w:sz w:val="20"/>
                <w:lang w:val="en-AU"/>
              </w:rPr>
              <w:t>linical Director or equivalent</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Any Executive Director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w:t>
            </w:r>
            <w:r w:rsidR="002F6A33">
              <w:rPr>
                <w:spacing w:val="-2"/>
                <w:sz w:val="20"/>
                <w:lang w:val="en-AU"/>
              </w:rPr>
              <w:t>nce and Investment Officer and r</w:t>
            </w:r>
            <w:r w:rsidRPr="00837C2E">
              <w:rPr>
                <w:spacing w:val="-2"/>
                <w:sz w:val="20"/>
                <w:lang w:val="en-AU"/>
              </w:rPr>
              <w:t>esponsible  director</w:t>
            </w:r>
          </w:p>
          <w:p w:rsidR="00444551" w:rsidRPr="00837C2E" w:rsidRDefault="00444551"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 and any other Executive Director</w:t>
            </w:r>
          </w:p>
          <w:p w:rsidR="00444551" w:rsidRPr="00837C2E" w:rsidRDefault="00444551"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444551" w:rsidRPr="00837C2E" w:rsidRDefault="00444551"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Trust Head of Pharmacy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Medical Director and Chief Finance and Investment Officer or Chief Executive</w:t>
            </w:r>
          </w:p>
          <w:p w:rsidR="00086935" w:rsidRDefault="00086935" w:rsidP="00837C2E">
            <w:pPr>
              <w:tabs>
                <w:tab w:val="left" w:pos="-720"/>
              </w:tabs>
              <w:suppressAutoHyphens/>
              <w:ind w:left="0" w:firstLine="0"/>
              <w:rPr>
                <w:spacing w:val="-2"/>
                <w:sz w:val="20"/>
                <w:lang w:val="en-AU"/>
              </w:rPr>
            </w:pPr>
          </w:p>
          <w:p w:rsidR="006C524B" w:rsidRPr="00837C2E" w:rsidRDefault="006C524B" w:rsidP="00837C2E">
            <w:pPr>
              <w:tabs>
                <w:tab w:val="left" w:pos="-720"/>
              </w:tabs>
              <w:suppressAutoHyphens/>
              <w:ind w:left="0" w:firstLine="0"/>
              <w:rPr>
                <w:spacing w:val="-2"/>
                <w:sz w:val="20"/>
                <w:lang w:val="en-AU"/>
              </w:rPr>
            </w:pPr>
          </w:p>
          <w:p w:rsidR="006C524B" w:rsidRDefault="006C524B" w:rsidP="00837C2E">
            <w:pPr>
              <w:tabs>
                <w:tab w:val="left" w:pos="-720"/>
              </w:tabs>
              <w:suppressAutoHyphens/>
              <w:ind w:left="0" w:firstLine="0"/>
              <w:rPr>
                <w:spacing w:val="-2"/>
                <w:sz w:val="20"/>
                <w:lang w:val="en-AU"/>
              </w:rPr>
            </w:pPr>
          </w:p>
          <w:p w:rsidR="0074680F" w:rsidRDefault="0074680F" w:rsidP="00837C2E">
            <w:pPr>
              <w:tabs>
                <w:tab w:val="left" w:pos="-720"/>
              </w:tabs>
              <w:suppressAutoHyphens/>
              <w:ind w:left="0" w:firstLine="0"/>
              <w:rPr>
                <w:spacing w:val="-2"/>
                <w:sz w:val="20"/>
                <w:lang w:val="en-AU"/>
              </w:rPr>
            </w:pPr>
          </w:p>
          <w:p w:rsidR="000657CC" w:rsidRDefault="000657CC" w:rsidP="000657CC">
            <w:pPr>
              <w:tabs>
                <w:tab w:val="left" w:pos="-720"/>
              </w:tabs>
              <w:suppressAutoHyphens/>
              <w:ind w:left="0" w:firstLine="0"/>
              <w:rPr>
                <w:spacing w:val="-2"/>
                <w:sz w:val="20"/>
                <w:lang w:val="en-AU"/>
              </w:rPr>
            </w:pPr>
          </w:p>
          <w:p w:rsidR="000657CC"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Ward Manager or equivalent</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Designated budget manager</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The responsible Associate Director</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 xml:space="preserve">The responsible </w:t>
            </w:r>
            <w:r>
              <w:rPr>
                <w:spacing w:val="-2"/>
                <w:sz w:val="20"/>
                <w:lang w:val="en-AU"/>
              </w:rPr>
              <w:t>C</w:t>
            </w:r>
            <w:r w:rsidRPr="00837C2E">
              <w:rPr>
                <w:spacing w:val="-2"/>
                <w:sz w:val="20"/>
                <w:lang w:val="en-AU"/>
              </w:rPr>
              <w:t>linical Director or equivalent</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 xml:space="preserve">Any Executive Director </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 xml:space="preserve">Chief Finance and Investment </w:t>
            </w:r>
            <w:r w:rsidR="00D32AFA">
              <w:rPr>
                <w:spacing w:val="-2"/>
                <w:sz w:val="20"/>
                <w:lang w:val="en-AU"/>
              </w:rPr>
              <w:t>Officer and responsible  D</w:t>
            </w:r>
            <w:r w:rsidRPr="00837C2E">
              <w:rPr>
                <w:spacing w:val="-2"/>
                <w:sz w:val="20"/>
                <w:lang w:val="en-AU"/>
              </w:rPr>
              <w:t>irector</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Chief Finance and Investment Officer and any other Executive Director</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Trust Head of Pharmacy</w:t>
            </w:r>
          </w:p>
          <w:p w:rsidR="000657CC" w:rsidRPr="00837C2E" w:rsidRDefault="000657CC" w:rsidP="000657CC">
            <w:pPr>
              <w:tabs>
                <w:tab w:val="left" w:pos="-720"/>
              </w:tabs>
              <w:suppressAutoHyphens/>
              <w:ind w:left="0" w:firstLine="0"/>
              <w:rPr>
                <w:spacing w:val="-2"/>
                <w:sz w:val="20"/>
                <w:lang w:val="en-AU"/>
              </w:rPr>
            </w:pPr>
          </w:p>
          <w:p w:rsidR="000657CC" w:rsidRPr="00837C2E" w:rsidRDefault="000657CC" w:rsidP="000657CC">
            <w:pPr>
              <w:tabs>
                <w:tab w:val="left" w:pos="-720"/>
              </w:tabs>
              <w:suppressAutoHyphens/>
              <w:ind w:left="0" w:firstLine="0"/>
              <w:rPr>
                <w:spacing w:val="-2"/>
                <w:sz w:val="20"/>
                <w:lang w:val="en-AU"/>
              </w:rPr>
            </w:pPr>
            <w:r w:rsidRPr="00837C2E">
              <w:rPr>
                <w:spacing w:val="-2"/>
                <w:sz w:val="20"/>
                <w:lang w:val="en-AU"/>
              </w:rPr>
              <w:t>Medical Director and Chief Finance and Investment Officer or Chief Executive</w:t>
            </w:r>
          </w:p>
          <w:p w:rsidR="000657CC" w:rsidRDefault="000657CC" w:rsidP="00837C2E">
            <w:pPr>
              <w:tabs>
                <w:tab w:val="left" w:pos="-720"/>
              </w:tabs>
              <w:suppressAutoHyphens/>
              <w:ind w:left="0" w:firstLine="0"/>
              <w:rPr>
                <w:spacing w:val="-2"/>
                <w:sz w:val="20"/>
                <w:lang w:val="en-AU"/>
              </w:rPr>
            </w:pPr>
          </w:p>
          <w:p w:rsidR="000657CC" w:rsidRDefault="000657CC" w:rsidP="00837C2E">
            <w:pPr>
              <w:tabs>
                <w:tab w:val="left" w:pos="-720"/>
              </w:tabs>
              <w:suppressAutoHyphens/>
              <w:ind w:left="0" w:firstLine="0"/>
              <w:rPr>
                <w:spacing w:val="-2"/>
                <w:sz w:val="20"/>
                <w:lang w:val="en-AU"/>
              </w:rPr>
            </w:pPr>
          </w:p>
          <w:p w:rsidR="00FD535D" w:rsidRDefault="00FD535D" w:rsidP="00837C2E">
            <w:pPr>
              <w:tabs>
                <w:tab w:val="left" w:pos="-720"/>
              </w:tabs>
              <w:suppressAutoHyphens/>
              <w:ind w:left="0" w:firstLine="0"/>
              <w:rPr>
                <w:spacing w:val="-2"/>
                <w:sz w:val="20"/>
                <w:lang w:val="en-AU"/>
              </w:rPr>
            </w:pPr>
          </w:p>
          <w:p w:rsidR="002157B7" w:rsidRDefault="002157B7" w:rsidP="00837C2E">
            <w:pPr>
              <w:tabs>
                <w:tab w:val="left" w:pos="-720"/>
              </w:tabs>
              <w:suppressAutoHyphens/>
              <w:ind w:left="0" w:firstLine="0"/>
              <w:rPr>
                <w:spacing w:val="-2"/>
                <w:sz w:val="20"/>
                <w:lang w:val="en-AU"/>
              </w:rPr>
            </w:pPr>
          </w:p>
          <w:p w:rsidR="002157B7" w:rsidRPr="0074680F" w:rsidRDefault="002157B7" w:rsidP="00837C2E">
            <w:pPr>
              <w:tabs>
                <w:tab w:val="left" w:pos="-720"/>
              </w:tabs>
              <w:suppressAutoHyphens/>
              <w:ind w:left="0" w:firstLine="0"/>
              <w:rPr>
                <w:spacing w:val="-2"/>
                <w:sz w:val="8"/>
                <w:szCs w:val="8"/>
                <w:lang w:val="en-AU"/>
              </w:rPr>
            </w:pPr>
          </w:p>
          <w:p w:rsidR="0074680F" w:rsidRDefault="0074680F"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 or Designated Executive Director</w:t>
            </w: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Chief Executive</w:t>
            </w:r>
          </w:p>
          <w:p w:rsidR="00E42682" w:rsidRDefault="00E42682" w:rsidP="00837C2E">
            <w:pPr>
              <w:tabs>
                <w:tab w:val="left" w:pos="-720"/>
              </w:tabs>
              <w:suppressAutoHyphens/>
              <w:ind w:left="0" w:firstLine="0"/>
              <w:rPr>
                <w:spacing w:val="-2"/>
                <w:sz w:val="20"/>
                <w:lang w:val="en-AU"/>
              </w:rPr>
            </w:pPr>
          </w:p>
          <w:p w:rsidR="00E42682" w:rsidRDefault="00E42682" w:rsidP="00837C2E">
            <w:pPr>
              <w:tabs>
                <w:tab w:val="left" w:pos="-720"/>
              </w:tabs>
              <w:suppressAutoHyphens/>
              <w:ind w:left="0" w:firstLine="0"/>
              <w:rPr>
                <w:spacing w:val="-2"/>
                <w:sz w:val="20"/>
                <w:lang w:val="en-AU"/>
              </w:rPr>
            </w:pPr>
          </w:p>
          <w:p w:rsidR="006C524B" w:rsidRDefault="006C524B" w:rsidP="00837C2E">
            <w:pPr>
              <w:tabs>
                <w:tab w:val="left" w:pos="-720"/>
              </w:tabs>
              <w:suppressAutoHyphens/>
              <w:ind w:left="0" w:firstLine="0"/>
              <w:rPr>
                <w:spacing w:val="-2"/>
                <w:sz w:val="20"/>
                <w:lang w:val="en-AU"/>
              </w:rPr>
            </w:pPr>
          </w:p>
          <w:p w:rsidR="00E818A7" w:rsidRDefault="00E818A7" w:rsidP="00837C2E">
            <w:pPr>
              <w:widowControl/>
              <w:autoSpaceDE w:val="0"/>
              <w:autoSpaceDN w:val="0"/>
              <w:adjustRightInd w:val="0"/>
              <w:ind w:left="0" w:firstLine="0"/>
              <w:rPr>
                <w:sz w:val="20"/>
                <w:lang w:eastAsia="en-GB"/>
              </w:rPr>
            </w:pPr>
          </w:p>
          <w:p w:rsidR="00086935" w:rsidRPr="00837C2E" w:rsidRDefault="00B36CA0" w:rsidP="00837C2E">
            <w:pPr>
              <w:widowControl/>
              <w:autoSpaceDE w:val="0"/>
              <w:autoSpaceDN w:val="0"/>
              <w:adjustRightInd w:val="0"/>
              <w:ind w:left="0" w:firstLine="0"/>
              <w:rPr>
                <w:sz w:val="20"/>
                <w:lang w:eastAsia="en-GB"/>
              </w:rPr>
            </w:pPr>
            <w:r>
              <w:rPr>
                <w:sz w:val="20"/>
                <w:lang w:eastAsia="en-GB"/>
              </w:rPr>
              <w:t>Responsible Director</w:t>
            </w:r>
          </w:p>
          <w:p w:rsidR="00086935" w:rsidRPr="00837C2E" w:rsidRDefault="00086935" w:rsidP="00837C2E">
            <w:pPr>
              <w:widowControl/>
              <w:autoSpaceDE w:val="0"/>
              <w:autoSpaceDN w:val="0"/>
              <w:adjustRightInd w:val="0"/>
              <w:ind w:left="0" w:firstLine="0"/>
              <w:rPr>
                <w:sz w:val="20"/>
                <w:lang w:eastAsia="en-GB"/>
              </w:rPr>
            </w:pPr>
          </w:p>
          <w:p w:rsidR="00086935" w:rsidRPr="00837C2E" w:rsidRDefault="00086935" w:rsidP="00837C2E">
            <w:pPr>
              <w:widowControl/>
              <w:autoSpaceDE w:val="0"/>
              <w:autoSpaceDN w:val="0"/>
              <w:adjustRightInd w:val="0"/>
              <w:ind w:left="0" w:firstLine="0"/>
              <w:rPr>
                <w:sz w:val="20"/>
                <w:lang w:eastAsia="en-GB"/>
              </w:rPr>
            </w:pPr>
            <w:r w:rsidRPr="00837C2E">
              <w:rPr>
                <w:sz w:val="20"/>
                <w:lang w:eastAsia="en-GB"/>
              </w:rPr>
              <w:t>Responsible Director and Exec</w:t>
            </w:r>
            <w:r w:rsidR="005A31A1">
              <w:rPr>
                <w:sz w:val="20"/>
                <w:lang w:eastAsia="en-GB"/>
              </w:rPr>
              <w:t>utive</w:t>
            </w:r>
            <w:r w:rsidRPr="00837C2E">
              <w:rPr>
                <w:sz w:val="20"/>
                <w:lang w:eastAsia="en-GB"/>
              </w:rPr>
              <w:t xml:space="preserve"> Director</w:t>
            </w:r>
          </w:p>
          <w:p w:rsidR="00086935" w:rsidRPr="00837C2E" w:rsidRDefault="00086935" w:rsidP="00837C2E">
            <w:pPr>
              <w:widowControl/>
              <w:autoSpaceDE w:val="0"/>
              <w:autoSpaceDN w:val="0"/>
              <w:adjustRightInd w:val="0"/>
              <w:ind w:left="0" w:firstLine="0"/>
              <w:rPr>
                <w:sz w:val="20"/>
                <w:lang w:eastAsia="en-GB"/>
              </w:rPr>
            </w:pPr>
          </w:p>
          <w:p w:rsidR="00086935" w:rsidRPr="00837C2E" w:rsidRDefault="00086935" w:rsidP="00837C2E">
            <w:pPr>
              <w:tabs>
                <w:tab w:val="left" w:pos="-720"/>
              </w:tabs>
              <w:suppressAutoHyphens/>
              <w:ind w:left="0" w:firstLine="0"/>
              <w:rPr>
                <w:sz w:val="20"/>
                <w:lang w:eastAsia="en-GB"/>
              </w:rPr>
            </w:pPr>
            <w:r w:rsidRPr="00837C2E">
              <w:rPr>
                <w:sz w:val="20"/>
                <w:lang w:eastAsia="en-GB"/>
              </w:rPr>
              <w:t>Chief Finance and Investment Officer</w:t>
            </w:r>
          </w:p>
          <w:p w:rsidR="00086935" w:rsidRPr="00837C2E" w:rsidRDefault="00086935" w:rsidP="00837C2E">
            <w:pPr>
              <w:tabs>
                <w:tab w:val="left" w:pos="-720"/>
              </w:tabs>
              <w:suppressAutoHyphens/>
              <w:ind w:left="0" w:firstLine="0"/>
              <w:rPr>
                <w:sz w:val="20"/>
                <w:lang w:eastAsia="en-GB"/>
              </w:rPr>
            </w:pPr>
          </w:p>
          <w:p w:rsidR="00086935" w:rsidRPr="00837C2E" w:rsidRDefault="00086935" w:rsidP="00837C2E">
            <w:pPr>
              <w:tabs>
                <w:tab w:val="left" w:pos="-720"/>
              </w:tabs>
              <w:suppressAutoHyphens/>
              <w:ind w:left="0" w:firstLine="0"/>
              <w:rPr>
                <w:spacing w:val="-2"/>
                <w:sz w:val="20"/>
                <w:lang w:val="en-AU"/>
              </w:rPr>
            </w:pPr>
            <w:r w:rsidRPr="00837C2E">
              <w:rPr>
                <w:sz w:val="20"/>
                <w:lang w:eastAsia="en-GB"/>
              </w:rPr>
              <w:t>Chief Executive</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8</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b/>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6.</w:t>
            </w:r>
            <w:r w:rsidRPr="00837C2E">
              <w:rPr>
                <w:b/>
                <w:spacing w:val="-2"/>
                <w:sz w:val="20"/>
                <w:lang w:val="en-AU"/>
              </w:rPr>
              <w:tab/>
              <w:t>Capital Schemes</w:t>
            </w:r>
          </w:p>
          <w:p w:rsidR="00B36CA0" w:rsidRPr="00837C2E" w:rsidRDefault="00B36CA0" w:rsidP="00B36CA0">
            <w:pPr>
              <w:widowControl/>
              <w:autoSpaceDE w:val="0"/>
              <w:autoSpaceDN w:val="0"/>
              <w:adjustRightInd w:val="0"/>
              <w:ind w:left="731" w:firstLine="0"/>
              <w:rPr>
                <w:sz w:val="20"/>
                <w:lang w:eastAsia="en-GB"/>
              </w:rPr>
            </w:pPr>
            <w:r w:rsidRPr="00837C2E">
              <w:rPr>
                <w:sz w:val="20"/>
                <w:lang w:eastAsia="en-GB"/>
              </w:rPr>
              <w:t>Approval of Capital Schemes up to £250,000</w:t>
            </w:r>
          </w:p>
          <w:p w:rsidR="00B36CA0" w:rsidRDefault="00B36CA0" w:rsidP="00837C2E">
            <w:pPr>
              <w:widowControl/>
              <w:autoSpaceDE w:val="0"/>
              <w:autoSpaceDN w:val="0"/>
              <w:adjustRightInd w:val="0"/>
              <w:ind w:left="731" w:firstLine="0"/>
              <w:rPr>
                <w:sz w:val="20"/>
                <w:lang w:eastAsia="en-GB"/>
              </w:rPr>
            </w:pPr>
          </w:p>
          <w:p w:rsidR="00B36CA0" w:rsidRDefault="00B36CA0" w:rsidP="00837C2E">
            <w:pPr>
              <w:widowControl/>
              <w:autoSpaceDE w:val="0"/>
              <w:autoSpaceDN w:val="0"/>
              <w:adjustRightInd w:val="0"/>
              <w:ind w:left="731" w:firstLine="0"/>
              <w:rPr>
                <w:sz w:val="20"/>
                <w:lang w:eastAsia="en-GB"/>
              </w:rPr>
            </w:pPr>
          </w:p>
          <w:p w:rsidR="00086935" w:rsidRPr="00837C2E" w:rsidRDefault="00086935" w:rsidP="00837C2E">
            <w:pPr>
              <w:widowControl/>
              <w:autoSpaceDE w:val="0"/>
              <w:autoSpaceDN w:val="0"/>
              <w:adjustRightInd w:val="0"/>
              <w:ind w:left="731" w:firstLine="0"/>
              <w:rPr>
                <w:sz w:val="20"/>
                <w:lang w:eastAsia="en-GB"/>
              </w:rPr>
            </w:pPr>
            <w:r w:rsidRPr="00837C2E">
              <w:rPr>
                <w:sz w:val="20"/>
                <w:lang w:eastAsia="en-GB"/>
              </w:rPr>
              <w:t>Approval of capital schemes up to £1,000,000,</w:t>
            </w:r>
            <w:r w:rsidR="00837C2E" w:rsidRPr="00837C2E">
              <w:rPr>
                <w:sz w:val="20"/>
                <w:lang w:eastAsia="en-GB"/>
              </w:rPr>
              <w:t xml:space="preserve"> </w:t>
            </w:r>
            <w:r w:rsidRPr="00837C2E">
              <w:rPr>
                <w:sz w:val="20"/>
                <w:lang w:eastAsia="en-GB"/>
              </w:rPr>
              <w:t>previously approved in the Trust’s annual capital</w:t>
            </w:r>
            <w:r w:rsidR="00837C2E" w:rsidRPr="00837C2E">
              <w:rPr>
                <w:sz w:val="20"/>
                <w:lang w:eastAsia="en-GB"/>
              </w:rPr>
              <w:t xml:space="preserve"> </w:t>
            </w:r>
            <w:r w:rsidRPr="00837C2E">
              <w:rPr>
                <w:sz w:val="20"/>
                <w:lang w:eastAsia="en-GB"/>
              </w:rPr>
              <w:t>programme</w:t>
            </w:r>
          </w:p>
          <w:p w:rsidR="00086935" w:rsidRPr="00837C2E" w:rsidRDefault="00086935" w:rsidP="00837C2E">
            <w:pPr>
              <w:widowControl/>
              <w:autoSpaceDE w:val="0"/>
              <w:autoSpaceDN w:val="0"/>
              <w:adjustRightInd w:val="0"/>
              <w:ind w:left="731" w:firstLine="0"/>
              <w:rPr>
                <w:sz w:val="20"/>
                <w:lang w:eastAsia="en-GB"/>
              </w:rPr>
            </w:pP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widowControl/>
              <w:autoSpaceDE w:val="0"/>
              <w:autoSpaceDN w:val="0"/>
              <w:adjustRightInd w:val="0"/>
              <w:ind w:left="731" w:firstLine="0"/>
              <w:rPr>
                <w:sz w:val="20"/>
                <w:lang w:eastAsia="en-GB"/>
              </w:rPr>
            </w:pPr>
            <w:r w:rsidRPr="00837C2E">
              <w:rPr>
                <w:sz w:val="20"/>
                <w:lang w:eastAsia="en-GB"/>
              </w:rPr>
              <w:t>Approval of virements to capital scheme budgets</w:t>
            </w:r>
          </w:p>
          <w:p w:rsidR="00086935" w:rsidRPr="00837C2E" w:rsidRDefault="00086935" w:rsidP="00837C2E">
            <w:pPr>
              <w:widowControl/>
              <w:autoSpaceDE w:val="0"/>
              <w:autoSpaceDN w:val="0"/>
              <w:adjustRightInd w:val="0"/>
              <w:ind w:left="731" w:firstLine="0"/>
              <w:rPr>
                <w:sz w:val="20"/>
                <w:lang w:eastAsia="en-GB"/>
              </w:rPr>
            </w:pPr>
            <w:r w:rsidRPr="00837C2E">
              <w:rPr>
                <w:sz w:val="20"/>
                <w:lang w:eastAsia="en-GB"/>
              </w:rPr>
              <w:t>within approved capital programme;</w:t>
            </w:r>
          </w:p>
          <w:p w:rsidR="00086935" w:rsidRPr="00405932" w:rsidRDefault="00086935" w:rsidP="002157B7">
            <w:pPr>
              <w:numPr>
                <w:ilvl w:val="0"/>
                <w:numId w:val="5"/>
              </w:numPr>
              <w:tabs>
                <w:tab w:val="left" w:pos="-720"/>
                <w:tab w:val="left" w:pos="0"/>
              </w:tabs>
              <w:suppressAutoHyphens/>
              <w:rPr>
                <w:spacing w:val="-2"/>
                <w:sz w:val="20"/>
                <w:lang w:val="en-AU"/>
              </w:rPr>
            </w:pPr>
            <w:r w:rsidRPr="00405932">
              <w:rPr>
                <w:spacing w:val="-2"/>
                <w:sz w:val="20"/>
                <w:lang w:val="en-AU"/>
              </w:rPr>
              <w:t>Up to £50,000</w:t>
            </w:r>
          </w:p>
          <w:p w:rsidR="00086935" w:rsidRPr="002157B7" w:rsidRDefault="00086935" w:rsidP="002157B7">
            <w:pPr>
              <w:numPr>
                <w:ilvl w:val="0"/>
                <w:numId w:val="5"/>
              </w:numPr>
              <w:tabs>
                <w:tab w:val="left" w:pos="-720"/>
                <w:tab w:val="left" w:pos="0"/>
              </w:tabs>
              <w:suppressAutoHyphens/>
              <w:rPr>
                <w:spacing w:val="-2"/>
                <w:sz w:val="20"/>
                <w:lang w:val="en-AU"/>
              </w:rPr>
            </w:pPr>
            <w:r w:rsidRPr="00405932">
              <w:rPr>
                <w:spacing w:val="-2"/>
                <w:sz w:val="20"/>
                <w:lang w:val="en-AU"/>
              </w:rPr>
              <w:t>Over £50,000</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E73882">
            <w:pPr>
              <w:numPr>
                <w:ilvl w:val="0"/>
                <w:numId w:val="4"/>
              </w:numPr>
              <w:tabs>
                <w:tab w:val="left" w:pos="-720"/>
                <w:tab w:val="left" w:pos="0"/>
              </w:tabs>
              <w:suppressAutoHyphens/>
              <w:rPr>
                <w:spacing w:val="-2"/>
                <w:sz w:val="20"/>
                <w:lang w:val="en-AU"/>
              </w:rPr>
            </w:pPr>
            <w:r w:rsidRPr="00837C2E">
              <w:rPr>
                <w:spacing w:val="-2"/>
                <w:sz w:val="20"/>
                <w:lang w:val="en-AU"/>
              </w:rPr>
              <w:t>Appointment of architects, quantity surveyors, consultant engineer and other professional advisors within EU regulations:</w:t>
            </w:r>
          </w:p>
          <w:p w:rsidR="00086935" w:rsidRPr="00837C2E" w:rsidRDefault="00086935" w:rsidP="00E73882">
            <w:pPr>
              <w:numPr>
                <w:ilvl w:val="0"/>
                <w:numId w:val="5"/>
              </w:numPr>
              <w:tabs>
                <w:tab w:val="left" w:pos="-720"/>
                <w:tab w:val="left" w:pos="0"/>
              </w:tabs>
              <w:suppressAutoHyphens/>
              <w:rPr>
                <w:spacing w:val="-2"/>
                <w:sz w:val="20"/>
                <w:lang w:val="en-AU"/>
              </w:rPr>
            </w:pPr>
            <w:r w:rsidRPr="00837C2E">
              <w:rPr>
                <w:spacing w:val="-2"/>
                <w:sz w:val="20"/>
                <w:lang w:val="en-AU"/>
              </w:rPr>
              <w:t>up to £25,000</w:t>
            </w:r>
          </w:p>
          <w:p w:rsidR="00086935" w:rsidRPr="00837C2E" w:rsidRDefault="00086935" w:rsidP="00E73882">
            <w:pPr>
              <w:numPr>
                <w:ilvl w:val="0"/>
                <w:numId w:val="5"/>
              </w:numPr>
              <w:tabs>
                <w:tab w:val="left" w:pos="-720"/>
                <w:tab w:val="left" w:pos="0"/>
              </w:tabs>
              <w:suppressAutoHyphens/>
              <w:rPr>
                <w:spacing w:val="-2"/>
                <w:sz w:val="20"/>
                <w:lang w:val="en-AU"/>
              </w:rPr>
            </w:pPr>
            <w:r w:rsidRPr="00837C2E">
              <w:rPr>
                <w:spacing w:val="-2"/>
                <w:sz w:val="20"/>
                <w:lang w:val="en-AU"/>
              </w:rPr>
              <w:t>over £25,000</w:t>
            </w:r>
          </w:p>
          <w:p w:rsidR="00086935" w:rsidRPr="00837C2E" w:rsidRDefault="00086935" w:rsidP="00837C2E">
            <w:pPr>
              <w:tabs>
                <w:tab w:val="left" w:pos="-720"/>
                <w:tab w:val="left" w:pos="0"/>
              </w:tabs>
              <w:suppressAutoHyphens/>
              <w:ind w:left="0" w:firstLine="0"/>
              <w:rPr>
                <w:spacing w:val="-2"/>
                <w:sz w:val="20"/>
                <w:lang w:val="en-AU"/>
              </w:rPr>
            </w:pPr>
          </w:p>
          <w:p w:rsidR="00086935" w:rsidRPr="00837C2E" w:rsidRDefault="00086935" w:rsidP="00E73882">
            <w:pPr>
              <w:numPr>
                <w:ilvl w:val="0"/>
                <w:numId w:val="6"/>
              </w:numPr>
              <w:tabs>
                <w:tab w:val="left" w:pos="-720"/>
                <w:tab w:val="left" w:pos="0"/>
              </w:tabs>
              <w:suppressAutoHyphens/>
              <w:rPr>
                <w:spacing w:val="-2"/>
                <w:sz w:val="20"/>
                <w:lang w:val="en-AU"/>
              </w:rPr>
            </w:pPr>
            <w:r w:rsidRPr="00837C2E">
              <w:rPr>
                <w:spacing w:val="-2"/>
                <w:sz w:val="20"/>
                <w:lang w:val="en-AU"/>
              </w:rPr>
              <w:t>Financial monitoring and reporting on all capital scheme expenditure ;</w:t>
            </w:r>
          </w:p>
          <w:p w:rsidR="00086935" w:rsidRPr="00837C2E" w:rsidRDefault="00086935" w:rsidP="00837C2E">
            <w:pPr>
              <w:tabs>
                <w:tab w:val="left" w:pos="-720"/>
                <w:tab w:val="left" w:pos="731"/>
              </w:tabs>
              <w:suppressAutoHyphens/>
              <w:ind w:left="731" w:firstLine="0"/>
              <w:rPr>
                <w:spacing w:val="-2"/>
                <w:sz w:val="20"/>
                <w:lang w:val="en-AU"/>
              </w:rPr>
            </w:pPr>
            <w:r w:rsidRPr="00837C2E">
              <w:rPr>
                <w:spacing w:val="-2"/>
                <w:sz w:val="20"/>
                <w:lang w:val="en-AU"/>
              </w:rPr>
              <w:t>To the Trust Board</w:t>
            </w:r>
          </w:p>
          <w:p w:rsidR="00086935" w:rsidRDefault="00086935" w:rsidP="00837C2E">
            <w:pPr>
              <w:tabs>
                <w:tab w:val="left" w:pos="-720"/>
                <w:tab w:val="left" w:pos="731"/>
              </w:tabs>
              <w:suppressAutoHyphens/>
              <w:ind w:left="731" w:firstLine="0"/>
              <w:rPr>
                <w:spacing w:val="-2"/>
                <w:sz w:val="20"/>
                <w:lang w:val="en-AU"/>
              </w:rPr>
            </w:pPr>
          </w:p>
          <w:p w:rsidR="00837C2E" w:rsidRPr="00837C2E" w:rsidRDefault="00837C2E" w:rsidP="00837C2E">
            <w:pPr>
              <w:tabs>
                <w:tab w:val="left" w:pos="-720"/>
                <w:tab w:val="left" w:pos="731"/>
              </w:tabs>
              <w:suppressAutoHyphens/>
              <w:ind w:left="731" w:firstLine="0"/>
              <w:rPr>
                <w:spacing w:val="-2"/>
                <w:sz w:val="20"/>
                <w:lang w:val="en-AU"/>
              </w:rPr>
            </w:pPr>
          </w:p>
          <w:p w:rsidR="00086935" w:rsidRPr="00837C2E" w:rsidRDefault="00086935" w:rsidP="00837C2E">
            <w:pPr>
              <w:tabs>
                <w:tab w:val="left" w:pos="-720"/>
                <w:tab w:val="left" w:pos="731"/>
              </w:tabs>
              <w:suppressAutoHyphens/>
              <w:ind w:left="731" w:firstLine="0"/>
              <w:rPr>
                <w:spacing w:val="-2"/>
                <w:sz w:val="20"/>
                <w:lang w:val="en-AU"/>
              </w:rPr>
            </w:pPr>
            <w:r w:rsidRPr="00837C2E">
              <w:rPr>
                <w:spacing w:val="-2"/>
                <w:sz w:val="20"/>
                <w:lang w:val="en-AU"/>
              </w:rPr>
              <w:t xml:space="preserve">To the Executive Group / Senior </w:t>
            </w:r>
            <w:r w:rsidR="00837C2E" w:rsidRPr="00837C2E">
              <w:rPr>
                <w:spacing w:val="-2"/>
                <w:sz w:val="20"/>
                <w:lang w:val="en-AU"/>
              </w:rPr>
              <w:t>Management</w:t>
            </w:r>
            <w:r w:rsidRPr="00837C2E">
              <w:rPr>
                <w:spacing w:val="-2"/>
                <w:sz w:val="20"/>
                <w:lang w:val="en-AU"/>
              </w:rPr>
              <w:t xml:space="preserve"> Team</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E73882">
            <w:pPr>
              <w:numPr>
                <w:ilvl w:val="0"/>
                <w:numId w:val="7"/>
              </w:numPr>
              <w:tabs>
                <w:tab w:val="left" w:pos="-720"/>
                <w:tab w:val="left" w:pos="0"/>
              </w:tabs>
              <w:suppressAutoHyphens/>
              <w:rPr>
                <w:spacing w:val="-2"/>
                <w:sz w:val="20"/>
                <w:lang w:val="en-AU"/>
              </w:rPr>
            </w:pPr>
            <w:r w:rsidRPr="00837C2E">
              <w:rPr>
                <w:spacing w:val="-2"/>
                <w:sz w:val="20"/>
                <w:lang w:val="en-AU"/>
              </w:rPr>
              <w:t>Granting and Termination of leases with  annual rent &lt;£100k</w:t>
            </w:r>
          </w:p>
          <w:p w:rsidR="00086935" w:rsidRPr="00837C2E" w:rsidRDefault="00086935" w:rsidP="00837C2E">
            <w:pPr>
              <w:tabs>
                <w:tab w:val="left" w:pos="-720"/>
                <w:tab w:val="left" w:pos="0"/>
              </w:tabs>
              <w:suppressAutoHyphens/>
              <w:ind w:left="0" w:firstLine="0"/>
              <w:rPr>
                <w:spacing w:val="-2"/>
                <w:sz w:val="20"/>
                <w:lang w:val="en-AU"/>
              </w:rPr>
            </w:pPr>
          </w:p>
          <w:p w:rsidR="00086935" w:rsidRPr="00837C2E" w:rsidRDefault="00086935" w:rsidP="002157B7">
            <w:pPr>
              <w:numPr>
                <w:ilvl w:val="0"/>
                <w:numId w:val="7"/>
              </w:numPr>
              <w:tabs>
                <w:tab w:val="left" w:pos="-720"/>
                <w:tab w:val="left" w:pos="0"/>
              </w:tabs>
              <w:suppressAutoHyphens/>
              <w:rPr>
                <w:spacing w:val="-2"/>
                <w:sz w:val="20"/>
                <w:lang w:val="en-AU"/>
              </w:rPr>
            </w:pPr>
            <w:r w:rsidRPr="00837C2E">
              <w:rPr>
                <w:spacing w:val="-2"/>
                <w:sz w:val="20"/>
                <w:lang w:val="en-AU"/>
              </w:rPr>
              <w:lastRenderedPageBreak/>
              <w:t>Granting and termination of leases of &gt;£100k</w:t>
            </w:r>
          </w:p>
          <w:p w:rsidR="00086935" w:rsidRDefault="00086935" w:rsidP="00837C2E">
            <w:pPr>
              <w:tabs>
                <w:tab w:val="left" w:pos="-720"/>
                <w:tab w:val="left" w:pos="330"/>
              </w:tabs>
              <w:suppressAutoHyphens/>
              <w:ind w:left="0" w:firstLine="0"/>
              <w:rPr>
                <w:spacing w:val="-2"/>
                <w:sz w:val="20"/>
                <w:lang w:val="en-AU"/>
              </w:rPr>
            </w:pPr>
          </w:p>
          <w:p w:rsidR="002157B7" w:rsidRDefault="002157B7" w:rsidP="00837C2E">
            <w:pPr>
              <w:tabs>
                <w:tab w:val="left" w:pos="-720"/>
                <w:tab w:val="left" w:pos="330"/>
              </w:tabs>
              <w:suppressAutoHyphens/>
              <w:ind w:left="0" w:firstLine="0"/>
              <w:rPr>
                <w:spacing w:val="-2"/>
                <w:sz w:val="20"/>
                <w:lang w:val="en-AU"/>
              </w:rPr>
            </w:pPr>
          </w:p>
          <w:p w:rsidR="00086935" w:rsidRPr="00837C2E" w:rsidRDefault="00086935" w:rsidP="00E73882">
            <w:pPr>
              <w:numPr>
                <w:ilvl w:val="0"/>
                <w:numId w:val="9"/>
              </w:numPr>
              <w:tabs>
                <w:tab w:val="left" w:pos="-720"/>
                <w:tab w:val="left" w:pos="330"/>
              </w:tabs>
              <w:suppressAutoHyphens/>
              <w:rPr>
                <w:spacing w:val="-2"/>
                <w:sz w:val="20"/>
                <w:lang w:val="en-AU"/>
              </w:rPr>
            </w:pPr>
            <w:r w:rsidRPr="00837C2E">
              <w:rPr>
                <w:spacing w:val="-2"/>
                <w:sz w:val="20"/>
                <w:lang w:val="en-AU"/>
              </w:rPr>
              <w:t>Capital works orders after appropriate tendering / quotation:</w:t>
            </w:r>
          </w:p>
          <w:p w:rsidR="00086935" w:rsidRPr="00837C2E" w:rsidRDefault="00086935" w:rsidP="00AE0B2C">
            <w:pPr>
              <w:numPr>
                <w:ilvl w:val="0"/>
                <w:numId w:val="3"/>
              </w:numPr>
              <w:tabs>
                <w:tab w:val="left" w:pos="-720"/>
                <w:tab w:val="left" w:pos="589"/>
              </w:tabs>
              <w:suppressAutoHyphens/>
              <w:ind w:left="1156" w:hanging="567"/>
              <w:rPr>
                <w:spacing w:val="-2"/>
                <w:sz w:val="20"/>
                <w:lang w:val="en-AU"/>
              </w:rPr>
            </w:pPr>
            <w:r w:rsidRPr="00837C2E">
              <w:rPr>
                <w:spacing w:val="-2"/>
                <w:sz w:val="20"/>
                <w:lang w:val="en-AU"/>
              </w:rPr>
              <w:t>Up to £99,999</w:t>
            </w:r>
          </w:p>
          <w:p w:rsidR="00086935" w:rsidRDefault="00086935" w:rsidP="00AE0B2C">
            <w:pPr>
              <w:numPr>
                <w:ilvl w:val="0"/>
                <w:numId w:val="3"/>
              </w:numPr>
              <w:tabs>
                <w:tab w:val="left" w:pos="-720"/>
                <w:tab w:val="left" w:pos="589"/>
              </w:tabs>
              <w:suppressAutoHyphens/>
              <w:ind w:left="1156" w:hanging="567"/>
              <w:rPr>
                <w:spacing w:val="-2"/>
                <w:sz w:val="20"/>
                <w:lang w:val="en-AU"/>
              </w:rPr>
            </w:pPr>
            <w:r w:rsidRPr="00837C2E">
              <w:rPr>
                <w:spacing w:val="-2"/>
                <w:sz w:val="20"/>
                <w:lang w:val="en-AU"/>
              </w:rPr>
              <w:t>£100,000 to £249,999</w:t>
            </w:r>
          </w:p>
          <w:p w:rsidR="005A31A1" w:rsidRPr="00837C2E" w:rsidRDefault="005A31A1" w:rsidP="002157B7">
            <w:pPr>
              <w:tabs>
                <w:tab w:val="left" w:pos="-720"/>
                <w:tab w:val="left" w:pos="589"/>
              </w:tabs>
              <w:suppressAutoHyphens/>
              <w:ind w:left="1156" w:hanging="567"/>
              <w:rPr>
                <w:spacing w:val="-2"/>
                <w:sz w:val="20"/>
                <w:lang w:val="en-AU"/>
              </w:rPr>
            </w:pPr>
          </w:p>
          <w:p w:rsidR="00086935" w:rsidRDefault="00086935" w:rsidP="00AE0B2C">
            <w:pPr>
              <w:numPr>
                <w:ilvl w:val="0"/>
                <w:numId w:val="3"/>
              </w:numPr>
              <w:tabs>
                <w:tab w:val="left" w:pos="-720"/>
                <w:tab w:val="left" w:pos="589"/>
              </w:tabs>
              <w:suppressAutoHyphens/>
              <w:ind w:left="1156" w:hanging="567"/>
              <w:rPr>
                <w:spacing w:val="-2"/>
                <w:sz w:val="20"/>
                <w:lang w:val="en-AU"/>
              </w:rPr>
            </w:pPr>
            <w:r w:rsidRPr="00837C2E">
              <w:rPr>
                <w:spacing w:val="-2"/>
                <w:sz w:val="20"/>
                <w:lang w:val="en-AU"/>
              </w:rPr>
              <w:t>£250,000 to £999,999</w:t>
            </w:r>
          </w:p>
          <w:p w:rsidR="00FD535D" w:rsidRDefault="00FD535D" w:rsidP="002157B7">
            <w:pPr>
              <w:tabs>
                <w:tab w:val="left" w:pos="-720"/>
                <w:tab w:val="left" w:pos="589"/>
              </w:tabs>
              <w:suppressAutoHyphens/>
              <w:ind w:left="1156" w:hanging="567"/>
              <w:rPr>
                <w:spacing w:val="-2"/>
                <w:sz w:val="20"/>
                <w:lang w:val="en-AU"/>
              </w:rPr>
            </w:pPr>
          </w:p>
          <w:p w:rsidR="00FD535D" w:rsidRPr="00837C2E" w:rsidRDefault="00FD535D" w:rsidP="00AE0B2C">
            <w:pPr>
              <w:numPr>
                <w:ilvl w:val="0"/>
                <w:numId w:val="3"/>
              </w:numPr>
              <w:tabs>
                <w:tab w:val="left" w:pos="-720"/>
                <w:tab w:val="left" w:pos="589"/>
              </w:tabs>
              <w:suppressAutoHyphens/>
              <w:ind w:left="1156" w:hanging="567"/>
              <w:rPr>
                <w:spacing w:val="-2"/>
                <w:sz w:val="20"/>
                <w:lang w:val="en-AU"/>
              </w:rPr>
            </w:pPr>
            <w:r>
              <w:rPr>
                <w:spacing w:val="-2"/>
                <w:sz w:val="20"/>
                <w:lang w:val="en-AU"/>
              </w:rPr>
              <w:t>£1,000,000 and over</w:t>
            </w: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B36CA0" w:rsidRDefault="00217DDA" w:rsidP="00837C2E">
            <w:pPr>
              <w:widowControl/>
              <w:autoSpaceDE w:val="0"/>
              <w:autoSpaceDN w:val="0"/>
              <w:adjustRightInd w:val="0"/>
              <w:ind w:left="0" w:firstLine="0"/>
              <w:rPr>
                <w:sz w:val="20"/>
                <w:lang w:eastAsia="en-GB"/>
              </w:rPr>
            </w:pPr>
            <w:r>
              <w:rPr>
                <w:sz w:val="20"/>
                <w:lang w:eastAsia="en-GB"/>
              </w:rPr>
              <w:t>Capital Review</w:t>
            </w:r>
            <w:r w:rsidR="00B36CA0" w:rsidRPr="00B36CA0">
              <w:rPr>
                <w:sz w:val="20"/>
                <w:lang w:eastAsia="en-GB"/>
              </w:rPr>
              <w:t xml:space="preserve"> Group</w:t>
            </w:r>
          </w:p>
          <w:p w:rsidR="00B36CA0" w:rsidRDefault="00B36CA0" w:rsidP="00837C2E">
            <w:pPr>
              <w:widowControl/>
              <w:autoSpaceDE w:val="0"/>
              <w:autoSpaceDN w:val="0"/>
              <w:adjustRightInd w:val="0"/>
              <w:ind w:left="0" w:firstLine="0"/>
              <w:rPr>
                <w:sz w:val="20"/>
                <w:lang w:eastAsia="en-GB"/>
              </w:rPr>
            </w:pPr>
          </w:p>
          <w:p w:rsidR="00B36CA0" w:rsidRDefault="00B36CA0" w:rsidP="00837C2E">
            <w:pPr>
              <w:widowControl/>
              <w:autoSpaceDE w:val="0"/>
              <w:autoSpaceDN w:val="0"/>
              <w:adjustRightInd w:val="0"/>
              <w:ind w:left="0" w:firstLine="0"/>
              <w:rPr>
                <w:sz w:val="20"/>
                <w:lang w:eastAsia="en-GB"/>
              </w:rPr>
            </w:pPr>
          </w:p>
          <w:p w:rsidR="00086935" w:rsidRPr="00837C2E" w:rsidRDefault="00086935" w:rsidP="00837C2E">
            <w:pPr>
              <w:widowControl/>
              <w:autoSpaceDE w:val="0"/>
              <w:autoSpaceDN w:val="0"/>
              <w:adjustRightInd w:val="0"/>
              <w:ind w:left="0" w:firstLine="0"/>
              <w:rPr>
                <w:sz w:val="20"/>
                <w:lang w:eastAsia="en-GB"/>
              </w:rPr>
            </w:pPr>
            <w:r w:rsidRPr="00837C2E">
              <w:rPr>
                <w:sz w:val="20"/>
                <w:lang w:eastAsia="en-GB"/>
              </w:rPr>
              <w:t>Executive Board</w:t>
            </w:r>
          </w:p>
          <w:p w:rsidR="00086935" w:rsidRPr="00837C2E" w:rsidRDefault="00086935" w:rsidP="00837C2E">
            <w:pPr>
              <w:widowControl/>
              <w:autoSpaceDE w:val="0"/>
              <w:autoSpaceDN w:val="0"/>
              <w:adjustRightInd w:val="0"/>
              <w:ind w:left="0" w:firstLine="0"/>
              <w:rPr>
                <w:sz w:val="20"/>
                <w:lang w:eastAsia="en-GB"/>
              </w:rPr>
            </w:pPr>
          </w:p>
          <w:p w:rsidR="00086935" w:rsidRPr="00837C2E" w:rsidRDefault="00086935" w:rsidP="00837C2E">
            <w:pPr>
              <w:widowControl/>
              <w:autoSpaceDE w:val="0"/>
              <w:autoSpaceDN w:val="0"/>
              <w:adjustRightInd w:val="0"/>
              <w:ind w:left="0" w:firstLine="0"/>
              <w:rPr>
                <w:sz w:val="20"/>
                <w:lang w:eastAsia="en-GB"/>
              </w:rPr>
            </w:pPr>
          </w:p>
          <w:p w:rsidR="00086935" w:rsidRPr="00837C2E" w:rsidRDefault="00086935" w:rsidP="00837C2E">
            <w:pPr>
              <w:tabs>
                <w:tab w:val="left" w:pos="-720"/>
              </w:tabs>
              <w:suppressAutoHyphens/>
              <w:ind w:left="0" w:firstLine="0"/>
              <w:rPr>
                <w:spacing w:val="-2"/>
                <w:sz w:val="20"/>
                <w:lang w:val="en-AU"/>
              </w:rPr>
            </w:pPr>
          </w:p>
          <w:p w:rsidR="00837C2E" w:rsidRPr="00837C2E" w:rsidRDefault="00837C2E" w:rsidP="00837C2E">
            <w:pPr>
              <w:tabs>
                <w:tab w:val="left" w:pos="-720"/>
              </w:tabs>
              <w:suppressAutoHyphens/>
              <w:ind w:left="0" w:firstLine="0"/>
              <w:rPr>
                <w:spacing w:val="-2"/>
                <w:sz w:val="20"/>
                <w:lang w:val="en-AU"/>
              </w:rPr>
            </w:pPr>
          </w:p>
          <w:p w:rsidR="00837C2E" w:rsidRPr="00837C2E" w:rsidRDefault="00837C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Estates &amp; Facilities</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Chief Finance and Investment Officer </w:t>
            </w:r>
          </w:p>
          <w:p w:rsidR="00086935" w:rsidRPr="00837C2E" w:rsidRDefault="00086935" w:rsidP="00837C2E">
            <w:pPr>
              <w:tabs>
                <w:tab w:val="left" w:pos="-720"/>
              </w:tabs>
              <w:suppressAutoHyphens/>
              <w:ind w:left="0" w:firstLine="0"/>
              <w:rPr>
                <w:spacing w:val="-2"/>
                <w:sz w:val="20"/>
                <w:lang w:val="en-AU"/>
              </w:rPr>
            </w:pPr>
          </w:p>
          <w:p w:rsidR="00837C2E" w:rsidRPr="00837C2E" w:rsidRDefault="00837C2E" w:rsidP="00837C2E">
            <w:pPr>
              <w:tabs>
                <w:tab w:val="left" w:pos="-720"/>
              </w:tabs>
              <w:suppressAutoHyphens/>
              <w:ind w:left="0" w:firstLine="0"/>
              <w:rPr>
                <w:spacing w:val="-2"/>
                <w:sz w:val="20"/>
                <w:lang w:val="en-AU"/>
              </w:rPr>
            </w:pPr>
          </w:p>
          <w:p w:rsidR="00837C2E" w:rsidRPr="00837C2E" w:rsidRDefault="00837C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Executive Director or Director of Estates &amp; Facilities.</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Chief Executive or Chief Finance and Investment Officer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 xml:space="preserve">Chief Finance and Investment Officer / nominated Deputy </w:t>
            </w:r>
          </w:p>
          <w:p w:rsidR="00837C2E" w:rsidRPr="00837C2E" w:rsidRDefault="00837C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Estates and Facilities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Chief Finance and Investment Officer </w:t>
            </w:r>
          </w:p>
          <w:p w:rsidR="002157B7" w:rsidRDefault="002157B7"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lastRenderedPageBreak/>
              <w:t xml:space="preserve">Chief Executive and Chief Finance and Investment Officer </w:t>
            </w:r>
          </w:p>
          <w:p w:rsidR="00086935" w:rsidRDefault="00086935" w:rsidP="00837C2E">
            <w:pPr>
              <w:tabs>
                <w:tab w:val="left" w:pos="-720"/>
              </w:tabs>
              <w:suppressAutoHyphens/>
              <w:ind w:left="0" w:firstLine="0"/>
              <w:rPr>
                <w:spacing w:val="-2"/>
                <w:sz w:val="20"/>
                <w:lang w:val="en-AU"/>
              </w:rPr>
            </w:pPr>
          </w:p>
          <w:p w:rsidR="002157B7" w:rsidRPr="00837C2E" w:rsidRDefault="002157B7"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Estates and Facilities</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 &amp; Dir</w:t>
            </w:r>
            <w:r w:rsidR="005A31A1">
              <w:rPr>
                <w:spacing w:val="-2"/>
                <w:sz w:val="20"/>
                <w:lang w:val="en-AU"/>
              </w:rPr>
              <w:t>ector</w:t>
            </w:r>
            <w:r w:rsidRPr="00837C2E">
              <w:rPr>
                <w:spacing w:val="-2"/>
                <w:sz w:val="20"/>
                <w:lang w:val="en-AU"/>
              </w:rPr>
              <w:t xml:space="preserve"> of Estates</w:t>
            </w:r>
            <w:r w:rsidR="00E42682">
              <w:rPr>
                <w:spacing w:val="-2"/>
                <w:sz w:val="20"/>
                <w:lang w:val="en-AU"/>
              </w:rPr>
              <w:t xml:space="preserve"> and Facilities</w:t>
            </w:r>
          </w:p>
          <w:p w:rsidR="00086935"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FD535D" w:rsidRPr="00837C2E" w:rsidRDefault="00FD535D" w:rsidP="00837C2E">
            <w:pPr>
              <w:tabs>
                <w:tab w:val="left" w:pos="-720"/>
              </w:tabs>
              <w:suppressAutoHyphens/>
              <w:ind w:left="0" w:firstLine="0"/>
              <w:rPr>
                <w:spacing w:val="-2"/>
                <w:sz w:val="20"/>
                <w:lang w:val="en-AU"/>
              </w:rPr>
            </w:pPr>
            <w:r>
              <w:rPr>
                <w:spacing w:val="-2"/>
                <w:sz w:val="20"/>
                <w:lang w:val="en-AU"/>
              </w:rPr>
              <w:t>Trust Board</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SFIs Section 14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0" w:firstLine="0"/>
              <w:rPr>
                <w:b/>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837C2E" w:rsidTr="00086935">
        <w:trPr>
          <w:trHeight w:val="1743"/>
        </w:trPr>
        <w:tc>
          <w:tcPr>
            <w:tcW w:w="6433" w:type="dxa"/>
          </w:tcPr>
          <w:p w:rsidR="00086935" w:rsidRPr="00837C2E" w:rsidRDefault="00086935" w:rsidP="00837C2E">
            <w:pPr>
              <w:tabs>
                <w:tab w:val="left" w:pos="-720"/>
                <w:tab w:val="left" w:pos="0"/>
              </w:tabs>
              <w:suppressAutoHyphens/>
              <w:ind w:left="0" w:firstLine="0"/>
              <w:rPr>
                <w:b/>
                <w:spacing w:val="-2"/>
                <w:sz w:val="20"/>
                <w:lang w:val="en-AU"/>
              </w:rPr>
            </w:pPr>
            <w:r w:rsidRPr="00837C2E">
              <w:rPr>
                <w:b/>
                <w:spacing w:val="-2"/>
                <w:sz w:val="20"/>
                <w:lang w:val="en-AU"/>
              </w:rPr>
              <w:t>7.    Approval of Business cases</w:t>
            </w:r>
          </w:p>
          <w:p w:rsidR="00086935" w:rsidRPr="00837C2E" w:rsidRDefault="00086935" w:rsidP="00837C2E">
            <w:pPr>
              <w:tabs>
                <w:tab w:val="left" w:pos="-720"/>
                <w:tab w:val="left" w:pos="0"/>
              </w:tabs>
              <w:suppressAutoHyphens/>
              <w:ind w:left="0" w:firstLine="0"/>
              <w:rPr>
                <w:b/>
                <w:spacing w:val="-2"/>
                <w:sz w:val="20"/>
                <w:lang w:val="en-AU"/>
              </w:rPr>
            </w:pPr>
          </w:p>
          <w:p w:rsidR="00086935" w:rsidRPr="00837C2E" w:rsidRDefault="00086935" w:rsidP="00E73882">
            <w:pPr>
              <w:widowControl/>
              <w:numPr>
                <w:ilvl w:val="2"/>
                <w:numId w:val="17"/>
              </w:numPr>
              <w:tabs>
                <w:tab w:val="clear" w:pos="1080"/>
              </w:tabs>
              <w:autoSpaceDE w:val="0"/>
              <w:autoSpaceDN w:val="0"/>
              <w:adjustRightInd w:val="0"/>
              <w:ind w:left="731" w:hanging="567"/>
              <w:rPr>
                <w:b/>
                <w:sz w:val="20"/>
              </w:rPr>
            </w:pPr>
            <w:r w:rsidRPr="00837C2E">
              <w:rPr>
                <w:b/>
                <w:sz w:val="20"/>
              </w:rPr>
              <w:t>Capital Investment, equipment and estates expenditure</w:t>
            </w:r>
          </w:p>
          <w:p w:rsidR="00086935" w:rsidRPr="00837C2E" w:rsidRDefault="00086935" w:rsidP="00837C2E">
            <w:pPr>
              <w:autoSpaceDE w:val="0"/>
              <w:autoSpaceDN w:val="0"/>
              <w:adjustRightInd w:val="0"/>
              <w:ind w:left="731" w:hanging="567"/>
              <w:rPr>
                <w:b/>
                <w:sz w:val="20"/>
              </w:rPr>
            </w:pPr>
            <w:r w:rsidRPr="00837C2E">
              <w:rPr>
                <w:b/>
                <w:sz w:val="20"/>
              </w:rPr>
              <w:t xml:space="preserve"> </w:t>
            </w:r>
          </w:p>
          <w:p w:rsidR="00086935" w:rsidRPr="00837C2E" w:rsidRDefault="00086935" w:rsidP="00AE0B2C">
            <w:pPr>
              <w:widowControl/>
              <w:numPr>
                <w:ilvl w:val="3"/>
                <w:numId w:val="17"/>
              </w:numPr>
              <w:tabs>
                <w:tab w:val="clear" w:pos="1440"/>
              </w:tabs>
              <w:autoSpaceDE w:val="0"/>
              <w:autoSpaceDN w:val="0"/>
              <w:adjustRightInd w:val="0"/>
              <w:ind w:left="1156" w:hanging="567"/>
              <w:rPr>
                <w:sz w:val="20"/>
              </w:rPr>
            </w:pPr>
            <w:r w:rsidRPr="00837C2E">
              <w:rPr>
                <w:sz w:val="20"/>
              </w:rPr>
              <w:t>Investment less than £50,000,  (business case for capital expenditure format)</w:t>
            </w:r>
          </w:p>
          <w:p w:rsidR="00086935" w:rsidRPr="00837C2E" w:rsidRDefault="00086935" w:rsidP="00AE0B2C">
            <w:pPr>
              <w:widowControl/>
              <w:autoSpaceDE w:val="0"/>
              <w:autoSpaceDN w:val="0"/>
              <w:adjustRightInd w:val="0"/>
              <w:ind w:left="1156" w:hanging="567"/>
              <w:rPr>
                <w:sz w:val="20"/>
              </w:rPr>
            </w:pPr>
          </w:p>
          <w:p w:rsidR="00086935" w:rsidRPr="00837C2E" w:rsidRDefault="00086935" w:rsidP="00AE0B2C">
            <w:pPr>
              <w:widowControl/>
              <w:numPr>
                <w:ilvl w:val="3"/>
                <w:numId w:val="17"/>
              </w:numPr>
              <w:tabs>
                <w:tab w:val="clear" w:pos="1440"/>
              </w:tabs>
              <w:autoSpaceDE w:val="0"/>
              <w:autoSpaceDN w:val="0"/>
              <w:adjustRightInd w:val="0"/>
              <w:ind w:left="1156" w:hanging="567"/>
              <w:rPr>
                <w:sz w:val="20"/>
              </w:rPr>
            </w:pPr>
            <w:r w:rsidRPr="00837C2E">
              <w:rPr>
                <w:sz w:val="20"/>
              </w:rPr>
              <w:t>Investment greater than £50,000 but less than £500,000 (business case in the capital format)</w:t>
            </w:r>
          </w:p>
          <w:p w:rsidR="00837C2E" w:rsidRDefault="00837C2E" w:rsidP="00AE0B2C">
            <w:pPr>
              <w:widowControl/>
              <w:autoSpaceDE w:val="0"/>
              <w:autoSpaceDN w:val="0"/>
              <w:adjustRightInd w:val="0"/>
              <w:ind w:left="1156" w:hanging="567"/>
              <w:rPr>
                <w:sz w:val="20"/>
              </w:rPr>
            </w:pPr>
          </w:p>
          <w:p w:rsidR="00086935" w:rsidRPr="00837C2E" w:rsidRDefault="00086935" w:rsidP="00AE0B2C">
            <w:pPr>
              <w:widowControl/>
              <w:numPr>
                <w:ilvl w:val="3"/>
                <w:numId w:val="17"/>
              </w:numPr>
              <w:tabs>
                <w:tab w:val="clear" w:pos="1440"/>
              </w:tabs>
              <w:autoSpaceDE w:val="0"/>
              <w:autoSpaceDN w:val="0"/>
              <w:adjustRightInd w:val="0"/>
              <w:ind w:left="1156" w:hanging="567"/>
              <w:rPr>
                <w:sz w:val="20"/>
              </w:rPr>
            </w:pPr>
            <w:r w:rsidRPr="00837C2E">
              <w:rPr>
                <w:sz w:val="20"/>
              </w:rPr>
              <w:t>Investment greater than £500,000 but less than £1m (prepare a business case in the capital format).</w:t>
            </w:r>
          </w:p>
          <w:p w:rsidR="00086935" w:rsidRPr="00837C2E" w:rsidRDefault="00086935" w:rsidP="00AE0B2C">
            <w:pPr>
              <w:widowControl/>
              <w:autoSpaceDE w:val="0"/>
              <w:autoSpaceDN w:val="0"/>
              <w:adjustRightInd w:val="0"/>
              <w:ind w:left="1156" w:hanging="567"/>
              <w:rPr>
                <w:sz w:val="20"/>
              </w:rPr>
            </w:pPr>
          </w:p>
          <w:p w:rsidR="00086935" w:rsidRPr="00837C2E" w:rsidRDefault="00086935" w:rsidP="00AE0B2C">
            <w:pPr>
              <w:widowControl/>
              <w:numPr>
                <w:ilvl w:val="3"/>
                <w:numId w:val="17"/>
              </w:numPr>
              <w:tabs>
                <w:tab w:val="clear" w:pos="1440"/>
              </w:tabs>
              <w:autoSpaceDE w:val="0"/>
              <w:autoSpaceDN w:val="0"/>
              <w:adjustRightInd w:val="0"/>
              <w:ind w:left="1156" w:hanging="567"/>
              <w:rPr>
                <w:sz w:val="20"/>
              </w:rPr>
            </w:pPr>
            <w:r w:rsidRPr="00837C2E">
              <w:rPr>
                <w:sz w:val="20"/>
              </w:rPr>
              <w:t>Above £1m</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b/>
                <w:sz w:val="20"/>
              </w:rPr>
              <w:t>b)</w:t>
            </w:r>
            <w:r w:rsidRPr="00837C2E">
              <w:rPr>
                <w:sz w:val="20"/>
              </w:rPr>
              <w:t xml:space="preserve">      </w:t>
            </w:r>
            <w:r w:rsidRPr="00837C2E">
              <w:rPr>
                <w:b/>
                <w:sz w:val="20"/>
              </w:rPr>
              <w:t>Limits of Authorisation for bids for new business</w:t>
            </w:r>
          </w:p>
          <w:p w:rsidR="00086935" w:rsidRPr="00837C2E" w:rsidRDefault="00086935" w:rsidP="00837C2E">
            <w:pPr>
              <w:autoSpaceDE w:val="0"/>
              <w:autoSpaceDN w:val="0"/>
              <w:adjustRightInd w:val="0"/>
              <w:ind w:left="0" w:firstLine="0"/>
              <w:rPr>
                <w:sz w:val="20"/>
              </w:rPr>
            </w:pPr>
          </w:p>
          <w:p w:rsidR="00086935" w:rsidRPr="00837C2E" w:rsidRDefault="00086935" w:rsidP="00AE0B2C">
            <w:pPr>
              <w:numPr>
                <w:ilvl w:val="0"/>
                <w:numId w:val="18"/>
              </w:numPr>
              <w:autoSpaceDE w:val="0"/>
              <w:autoSpaceDN w:val="0"/>
              <w:adjustRightInd w:val="0"/>
              <w:ind w:left="1156" w:hanging="567"/>
              <w:rPr>
                <w:sz w:val="20"/>
              </w:rPr>
            </w:pPr>
            <w:r w:rsidRPr="00837C2E">
              <w:rPr>
                <w:sz w:val="20"/>
              </w:rPr>
              <w:t>Less than £</w:t>
            </w:r>
            <w:r w:rsidR="00B36CA0">
              <w:rPr>
                <w:sz w:val="20"/>
              </w:rPr>
              <w:t>50</w:t>
            </w:r>
            <w:r w:rsidR="00FD535D">
              <w:rPr>
                <w:sz w:val="20"/>
              </w:rPr>
              <w:t>,000</w:t>
            </w:r>
          </w:p>
          <w:p w:rsidR="00837C2E" w:rsidRDefault="00837C2E" w:rsidP="00AE0B2C">
            <w:pPr>
              <w:autoSpaceDE w:val="0"/>
              <w:autoSpaceDN w:val="0"/>
              <w:adjustRightInd w:val="0"/>
              <w:ind w:left="1156" w:hanging="567"/>
              <w:rPr>
                <w:sz w:val="20"/>
              </w:rPr>
            </w:pPr>
          </w:p>
          <w:p w:rsidR="00086935" w:rsidRPr="00837C2E" w:rsidRDefault="00086935" w:rsidP="00AE0B2C">
            <w:pPr>
              <w:numPr>
                <w:ilvl w:val="0"/>
                <w:numId w:val="18"/>
              </w:numPr>
              <w:autoSpaceDE w:val="0"/>
              <w:autoSpaceDN w:val="0"/>
              <w:adjustRightInd w:val="0"/>
              <w:ind w:left="1156" w:hanging="567"/>
              <w:rPr>
                <w:sz w:val="20"/>
              </w:rPr>
            </w:pPr>
            <w:r w:rsidRPr="00837C2E">
              <w:rPr>
                <w:sz w:val="20"/>
              </w:rPr>
              <w:t>Between £50</w:t>
            </w:r>
            <w:r w:rsidR="00FD535D">
              <w:rPr>
                <w:sz w:val="20"/>
              </w:rPr>
              <w:t>,000</w:t>
            </w:r>
            <w:r w:rsidRPr="00837C2E">
              <w:rPr>
                <w:sz w:val="20"/>
              </w:rPr>
              <w:t xml:space="preserve"> and £500</w:t>
            </w:r>
            <w:r w:rsidR="00FD535D">
              <w:rPr>
                <w:sz w:val="20"/>
              </w:rPr>
              <w:t>,000</w:t>
            </w:r>
          </w:p>
          <w:p w:rsidR="00086935" w:rsidRPr="00837C2E" w:rsidRDefault="00086935" w:rsidP="00AE0B2C">
            <w:pPr>
              <w:autoSpaceDE w:val="0"/>
              <w:autoSpaceDN w:val="0"/>
              <w:adjustRightInd w:val="0"/>
              <w:ind w:left="1156" w:hanging="567"/>
              <w:rPr>
                <w:sz w:val="20"/>
              </w:rPr>
            </w:pPr>
          </w:p>
          <w:p w:rsidR="00086935" w:rsidRPr="00837C2E" w:rsidRDefault="00086935" w:rsidP="00AE0B2C">
            <w:pPr>
              <w:numPr>
                <w:ilvl w:val="0"/>
                <w:numId w:val="18"/>
              </w:numPr>
              <w:autoSpaceDE w:val="0"/>
              <w:autoSpaceDN w:val="0"/>
              <w:adjustRightInd w:val="0"/>
              <w:ind w:left="1156" w:hanging="567"/>
              <w:rPr>
                <w:sz w:val="20"/>
              </w:rPr>
            </w:pPr>
            <w:r w:rsidRPr="00837C2E">
              <w:rPr>
                <w:sz w:val="20"/>
              </w:rPr>
              <w:t xml:space="preserve">Between </w:t>
            </w:r>
            <w:r w:rsidR="00FD535D">
              <w:rPr>
                <w:sz w:val="20"/>
              </w:rPr>
              <w:t>£</w:t>
            </w:r>
            <w:r w:rsidRPr="00837C2E">
              <w:rPr>
                <w:sz w:val="20"/>
              </w:rPr>
              <w:t>500</w:t>
            </w:r>
            <w:r w:rsidR="00FD535D">
              <w:rPr>
                <w:sz w:val="20"/>
              </w:rPr>
              <w:t>,000</w:t>
            </w:r>
            <w:r w:rsidRPr="00837C2E">
              <w:rPr>
                <w:sz w:val="20"/>
              </w:rPr>
              <w:t xml:space="preserve"> and £1.5m</w:t>
            </w:r>
          </w:p>
          <w:p w:rsidR="00086935" w:rsidRPr="00837C2E" w:rsidRDefault="00086935" w:rsidP="00AE0B2C">
            <w:pPr>
              <w:autoSpaceDE w:val="0"/>
              <w:autoSpaceDN w:val="0"/>
              <w:adjustRightInd w:val="0"/>
              <w:ind w:left="1156" w:hanging="567"/>
              <w:rPr>
                <w:sz w:val="20"/>
              </w:rPr>
            </w:pPr>
          </w:p>
          <w:p w:rsidR="00086935" w:rsidRPr="00837C2E" w:rsidRDefault="00086935" w:rsidP="00AE0B2C">
            <w:pPr>
              <w:numPr>
                <w:ilvl w:val="0"/>
                <w:numId w:val="18"/>
              </w:numPr>
              <w:autoSpaceDE w:val="0"/>
              <w:autoSpaceDN w:val="0"/>
              <w:adjustRightInd w:val="0"/>
              <w:ind w:left="1156" w:hanging="567"/>
              <w:rPr>
                <w:sz w:val="20"/>
              </w:rPr>
            </w:pPr>
            <w:r w:rsidRPr="00837C2E">
              <w:rPr>
                <w:sz w:val="20"/>
              </w:rPr>
              <w:t>Above £1.5m</w:t>
            </w:r>
          </w:p>
          <w:p w:rsidR="00086935" w:rsidRDefault="00086935" w:rsidP="00837C2E">
            <w:pPr>
              <w:ind w:left="720" w:firstLine="0"/>
              <w:rPr>
                <w:sz w:val="20"/>
              </w:rPr>
            </w:pPr>
          </w:p>
          <w:p w:rsidR="002157B7" w:rsidRDefault="002157B7" w:rsidP="00837C2E">
            <w:pPr>
              <w:ind w:left="720" w:firstLine="0"/>
              <w:rPr>
                <w:sz w:val="20"/>
              </w:rPr>
            </w:pPr>
          </w:p>
          <w:p w:rsidR="002157B7" w:rsidRPr="00837C2E" w:rsidRDefault="002157B7" w:rsidP="00837C2E">
            <w:pPr>
              <w:ind w:left="720" w:firstLine="0"/>
              <w:rPr>
                <w:sz w:val="20"/>
              </w:rPr>
            </w:pPr>
          </w:p>
          <w:p w:rsidR="00086935" w:rsidRPr="00837C2E" w:rsidRDefault="00086935" w:rsidP="00837C2E">
            <w:pPr>
              <w:widowControl/>
              <w:autoSpaceDE w:val="0"/>
              <w:autoSpaceDN w:val="0"/>
              <w:adjustRightInd w:val="0"/>
              <w:ind w:left="0" w:firstLine="0"/>
              <w:rPr>
                <w:b/>
                <w:sz w:val="20"/>
              </w:rPr>
            </w:pPr>
            <w:r w:rsidRPr="00837C2E">
              <w:rPr>
                <w:b/>
                <w:sz w:val="20"/>
              </w:rPr>
              <w:lastRenderedPageBreak/>
              <w:t xml:space="preserve">c)   Other Service developments (use service development template)    </w:t>
            </w:r>
          </w:p>
          <w:p w:rsidR="00086935" w:rsidRPr="00837C2E" w:rsidRDefault="00086935" w:rsidP="00837C2E">
            <w:pPr>
              <w:widowControl/>
              <w:autoSpaceDE w:val="0"/>
              <w:autoSpaceDN w:val="0"/>
              <w:adjustRightInd w:val="0"/>
              <w:ind w:left="0" w:firstLine="0"/>
              <w:rPr>
                <w:b/>
                <w:sz w:val="20"/>
              </w:rPr>
            </w:pPr>
          </w:p>
          <w:p w:rsidR="00086935" w:rsidRPr="00837C2E" w:rsidRDefault="00086935" w:rsidP="00AE0B2C">
            <w:pPr>
              <w:widowControl/>
              <w:numPr>
                <w:ilvl w:val="0"/>
                <w:numId w:val="19"/>
              </w:numPr>
              <w:autoSpaceDE w:val="0"/>
              <w:autoSpaceDN w:val="0"/>
              <w:adjustRightInd w:val="0"/>
              <w:ind w:left="1156" w:hanging="567"/>
              <w:rPr>
                <w:sz w:val="20"/>
              </w:rPr>
            </w:pPr>
            <w:r w:rsidRPr="00837C2E">
              <w:rPr>
                <w:sz w:val="20"/>
              </w:rPr>
              <w:t xml:space="preserve">less than £50,000 </w:t>
            </w:r>
          </w:p>
          <w:p w:rsidR="00086935" w:rsidRPr="00837C2E" w:rsidRDefault="00086935" w:rsidP="00AE0B2C">
            <w:pPr>
              <w:widowControl/>
              <w:autoSpaceDE w:val="0"/>
              <w:autoSpaceDN w:val="0"/>
              <w:adjustRightInd w:val="0"/>
              <w:ind w:left="1156" w:hanging="567"/>
              <w:rPr>
                <w:sz w:val="20"/>
              </w:rPr>
            </w:pPr>
          </w:p>
          <w:p w:rsidR="00086935" w:rsidRPr="00837C2E" w:rsidRDefault="00086935" w:rsidP="00AE0B2C">
            <w:pPr>
              <w:widowControl/>
              <w:numPr>
                <w:ilvl w:val="0"/>
                <w:numId w:val="19"/>
              </w:numPr>
              <w:autoSpaceDE w:val="0"/>
              <w:autoSpaceDN w:val="0"/>
              <w:adjustRightInd w:val="0"/>
              <w:ind w:left="1156" w:hanging="567"/>
              <w:rPr>
                <w:sz w:val="20"/>
              </w:rPr>
            </w:pPr>
            <w:r w:rsidRPr="00837C2E">
              <w:rPr>
                <w:sz w:val="20"/>
              </w:rPr>
              <w:t>between £50,000 and £500,000</w:t>
            </w:r>
          </w:p>
          <w:p w:rsidR="00086935" w:rsidRPr="00837C2E" w:rsidRDefault="00086935" w:rsidP="00AE0B2C">
            <w:pPr>
              <w:widowControl/>
              <w:autoSpaceDE w:val="0"/>
              <w:autoSpaceDN w:val="0"/>
              <w:adjustRightInd w:val="0"/>
              <w:ind w:left="1156" w:hanging="567"/>
              <w:rPr>
                <w:sz w:val="20"/>
              </w:rPr>
            </w:pPr>
          </w:p>
          <w:p w:rsidR="00086935" w:rsidRPr="00837C2E" w:rsidRDefault="00086935" w:rsidP="00AE0B2C">
            <w:pPr>
              <w:widowControl/>
              <w:numPr>
                <w:ilvl w:val="0"/>
                <w:numId w:val="19"/>
              </w:numPr>
              <w:autoSpaceDE w:val="0"/>
              <w:autoSpaceDN w:val="0"/>
              <w:adjustRightInd w:val="0"/>
              <w:ind w:left="1156" w:hanging="567"/>
              <w:rPr>
                <w:sz w:val="20"/>
              </w:rPr>
            </w:pPr>
            <w:r w:rsidRPr="00837C2E">
              <w:rPr>
                <w:sz w:val="20"/>
              </w:rPr>
              <w:t xml:space="preserve"> between £500,000 and £1m </w:t>
            </w:r>
          </w:p>
          <w:p w:rsidR="00086935" w:rsidRPr="00837C2E" w:rsidRDefault="00086935" w:rsidP="00AE0B2C">
            <w:pPr>
              <w:widowControl/>
              <w:autoSpaceDE w:val="0"/>
              <w:autoSpaceDN w:val="0"/>
              <w:adjustRightInd w:val="0"/>
              <w:ind w:left="1156" w:hanging="567"/>
              <w:rPr>
                <w:sz w:val="20"/>
              </w:rPr>
            </w:pPr>
          </w:p>
          <w:p w:rsidR="00086935" w:rsidRPr="00837C2E" w:rsidRDefault="00086935" w:rsidP="00AE0B2C">
            <w:pPr>
              <w:widowControl/>
              <w:numPr>
                <w:ilvl w:val="0"/>
                <w:numId w:val="19"/>
              </w:numPr>
              <w:autoSpaceDE w:val="0"/>
              <w:autoSpaceDN w:val="0"/>
              <w:adjustRightInd w:val="0"/>
              <w:ind w:left="1156" w:hanging="567"/>
              <w:rPr>
                <w:sz w:val="20"/>
              </w:rPr>
            </w:pPr>
            <w:r w:rsidRPr="00837C2E">
              <w:rPr>
                <w:sz w:val="20"/>
              </w:rPr>
              <w:t xml:space="preserve">Above £1m but below the Trust Delegated Limit. </w:t>
            </w:r>
          </w:p>
          <w:p w:rsidR="00086935" w:rsidRPr="00837C2E" w:rsidRDefault="00086935" w:rsidP="00AE0B2C">
            <w:pPr>
              <w:widowControl/>
              <w:autoSpaceDE w:val="0"/>
              <w:autoSpaceDN w:val="0"/>
              <w:adjustRightInd w:val="0"/>
              <w:ind w:left="1156" w:hanging="567"/>
              <w:rPr>
                <w:sz w:val="20"/>
              </w:rPr>
            </w:pPr>
          </w:p>
          <w:p w:rsidR="00086935" w:rsidRPr="00837C2E" w:rsidRDefault="00086935" w:rsidP="00AE0B2C">
            <w:pPr>
              <w:numPr>
                <w:ilvl w:val="0"/>
                <w:numId w:val="19"/>
              </w:numPr>
              <w:autoSpaceDE w:val="0"/>
              <w:autoSpaceDN w:val="0"/>
              <w:adjustRightInd w:val="0"/>
              <w:ind w:left="1156" w:hanging="567"/>
              <w:rPr>
                <w:sz w:val="20"/>
              </w:rPr>
            </w:pPr>
            <w:r w:rsidRPr="00837C2E">
              <w:rPr>
                <w:sz w:val="20"/>
              </w:rPr>
              <w:t xml:space="preserve">All cases with investment greater than delegated limit – Follow 5 Case format and require </w:t>
            </w:r>
            <w:r w:rsidR="005A31A1">
              <w:rPr>
                <w:sz w:val="20"/>
              </w:rPr>
              <w:t>TDA</w:t>
            </w:r>
            <w:r w:rsidR="005A31A1" w:rsidRPr="00837C2E">
              <w:rPr>
                <w:sz w:val="20"/>
              </w:rPr>
              <w:t xml:space="preserve"> </w:t>
            </w:r>
            <w:r w:rsidRPr="00837C2E">
              <w:rPr>
                <w:sz w:val="20"/>
              </w:rPr>
              <w:t>approval require SOC, OBC and FBC</w:t>
            </w:r>
          </w:p>
          <w:p w:rsidR="00086935" w:rsidRPr="00837C2E" w:rsidRDefault="00086935" w:rsidP="00AB762E">
            <w:pPr>
              <w:tabs>
                <w:tab w:val="left" w:pos="-720"/>
                <w:tab w:val="left" w:pos="-404"/>
              </w:tabs>
              <w:suppressAutoHyphens/>
              <w:ind w:left="0" w:firstLine="0"/>
              <w:rPr>
                <w:spacing w:val="-2"/>
                <w:sz w:val="20"/>
                <w:lang w:val="en-AU"/>
              </w:rPr>
            </w:pPr>
          </w:p>
        </w:tc>
        <w:tc>
          <w:tcPr>
            <w:tcW w:w="5191" w:type="dxa"/>
            <w:tcBorders>
              <w:left w:val="single" w:sz="6" w:space="0" w:color="auto"/>
            </w:tcBorders>
          </w:tcPr>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086935" w:rsidRPr="00837C2E" w:rsidRDefault="00D32AFA" w:rsidP="00837C2E">
            <w:pPr>
              <w:widowControl/>
              <w:autoSpaceDE w:val="0"/>
              <w:autoSpaceDN w:val="0"/>
              <w:adjustRightInd w:val="0"/>
              <w:ind w:left="0" w:firstLine="0"/>
              <w:rPr>
                <w:sz w:val="20"/>
              </w:rPr>
            </w:pPr>
            <w:r w:rsidRPr="00D32AFA">
              <w:rPr>
                <w:sz w:val="20"/>
              </w:rPr>
              <w:t xml:space="preserve">Chief Finance and Investment Officer </w:t>
            </w:r>
            <w:r w:rsidR="00086935" w:rsidRPr="00837C2E">
              <w:rPr>
                <w:sz w:val="20"/>
              </w:rPr>
              <w:t>if within plan/budget</w:t>
            </w:r>
          </w:p>
          <w:p w:rsidR="00086935" w:rsidRPr="00837C2E" w:rsidRDefault="00086935" w:rsidP="00837C2E">
            <w:pPr>
              <w:widowControl/>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Trust Executive Team</w:t>
            </w:r>
          </w:p>
          <w:p w:rsidR="00086935" w:rsidRDefault="00086935" w:rsidP="00837C2E">
            <w:pPr>
              <w:autoSpaceDE w:val="0"/>
              <w:autoSpaceDN w:val="0"/>
              <w:adjustRightInd w:val="0"/>
              <w:ind w:left="0" w:firstLine="0"/>
              <w:rPr>
                <w:sz w:val="20"/>
              </w:rPr>
            </w:pPr>
          </w:p>
          <w:p w:rsidR="00837C2E" w:rsidRPr="00837C2E" w:rsidRDefault="00837C2E"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Finance and Investment Committee</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Trust Board</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837C2E" w:rsidRDefault="00837C2E" w:rsidP="00837C2E">
            <w:pPr>
              <w:autoSpaceDE w:val="0"/>
              <w:autoSpaceDN w:val="0"/>
              <w:adjustRightInd w:val="0"/>
              <w:ind w:left="0" w:firstLine="0"/>
              <w:rPr>
                <w:sz w:val="20"/>
              </w:rPr>
            </w:pPr>
          </w:p>
          <w:p w:rsidR="00086935" w:rsidRPr="00837C2E" w:rsidRDefault="00217DDA" w:rsidP="00837C2E">
            <w:pPr>
              <w:autoSpaceDE w:val="0"/>
              <w:autoSpaceDN w:val="0"/>
              <w:adjustRightInd w:val="0"/>
              <w:ind w:left="0" w:firstLine="0"/>
              <w:rPr>
                <w:sz w:val="20"/>
              </w:rPr>
            </w:pPr>
            <w:r>
              <w:rPr>
                <w:sz w:val="20"/>
              </w:rPr>
              <w:t>Responsible</w:t>
            </w:r>
            <w:r w:rsidRPr="00837C2E">
              <w:rPr>
                <w:sz w:val="20"/>
              </w:rPr>
              <w:t xml:space="preserve"> </w:t>
            </w:r>
            <w:r w:rsidR="00086935" w:rsidRPr="00837C2E">
              <w:rPr>
                <w:sz w:val="20"/>
              </w:rPr>
              <w:t>Director</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Trust Executive Team</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Finance and Investment Committee</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Trust Board</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p>
          <w:p w:rsidR="005A31A1" w:rsidRDefault="005A31A1" w:rsidP="00837C2E">
            <w:pPr>
              <w:autoSpaceDE w:val="0"/>
              <w:autoSpaceDN w:val="0"/>
              <w:adjustRightInd w:val="0"/>
              <w:ind w:left="0" w:firstLine="0"/>
              <w:rPr>
                <w:sz w:val="20"/>
              </w:rPr>
            </w:pPr>
          </w:p>
          <w:p w:rsidR="002157B7" w:rsidRDefault="002157B7" w:rsidP="00837C2E">
            <w:pPr>
              <w:autoSpaceDE w:val="0"/>
              <w:autoSpaceDN w:val="0"/>
              <w:adjustRightInd w:val="0"/>
              <w:ind w:left="0" w:firstLine="0"/>
              <w:rPr>
                <w:sz w:val="20"/>
              </w:rPr>
            </w:pPr>
          </w:p>
          <w:p w:rsidR="002157B7" w:rsidRDefault="002157B7" w:rsidP="00837C2E">
            <w:pPr>
              <w:autoSpaceDE w:val="0"/>
              <w:autoSpaceDN w:val="0"/>
              <w:adjustRightInd w:val="0"/>
              <w:ind w:left="0" w:firstLine="0"/>
              <w:rPr>
                <w:sz w:val="20"/>
              </w:rPr>
            </w:pPr>
          </w:p>
          <w:p w:rsidR="002157B7" w:rsidRDefault="002157B7" w:rsidP="00837C2E">
            <w:pPr>
              <w:autoSpaceDE w:val="0"/>
              <w:autoSpaceDN w:val="0"/>
              <w:adjustRightInd w:val="0"/>
              <w:ind w:left="0" w:firstLine="0"/>
              <w:rPr>
                <w:sz w:val="20"/>
              </w:rPr>
            </w:pPr>
          </w:p>
          <w:p w:rsidR="00086935" w:rsidRPr="00837C2E" w:rsidRDefault="00B36CA0" w:rsidP="00837C2E">
            <w:pPr>
              <w:autoSpaceDE w:val="0"/>
              <w:autoSpaceDN w:val="0"/>
              <w:adjustRightInd w:val="0"/>
              <w:ind w:left="0" w:firstLine="0"/>
              <w:rPr>
                <w:sz w:val="20"/>
              </w:rPr>
            </w:pPr>
            <w:r>
              <w:rPr>
                <w:sz w:val="20"/>
              </w:rPr>
              <w:t>Responsible</w:t>
            </w:r>
            <w:r w:rsidRPr="00837C2E">
              <w:rPr>
                <w:sz w:val="20"/>
              </w:rPr>
              <w:t xml:space="preserve"> </w:t>
            </w:r>
            <w:r w:rsidR="00086935" w:rsidRPr="00837C2E">
              <w:rPr>
                <w:sz w:val="20"/>
              </w:rPr>
              <w:t>Director if within plan/budget</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Trust Executive Team</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Finance and Investment Committee</w:t>
            </w:r>
          </w:p>
          <w:p w:rsidR="00086935" w:rsidRPr="00837C2E" w:rsidRDefault="00086935" w:rsidP="00837C2E">
            <w:pPr>
              <w:autoSpaceDE w:val="0"/>
              <w:autoSpaceDN w:val="0"/>
              <w:adjustRightInd w:val="0"/>
              <w:ind w:left="0" w:firstLine="0"/>
              <w:rPr>
                <w:sz w:val="20"/>
              </w:rPr>
            </w:pPr>
          </w:p>
          <w:p w:rsidR="00086935" w:rsidRPr="00837C2E" w:rsidRDefault="00086935" w:rsidP="00837C2E">
            <w:pPr>
              <w:autoSpaceDE w:val="0"/>
              <w:autoSpaceDN w:val="0"/>
              <w:adjustRightInd w:val="0"/>
              <w:ind w:left="0" w:firstLine="0"/>
              <w:rPr>
                <w:sz w:val="20"/>
              </w:rPr>
            </w:pPr>
            <w:r w:rsidRPr="00837C2E">
              <w:rPr>
                <w:sz w:val="20"/>
              </w:rPr>
              <w:t>Trust Board</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Trust Board and TDA</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widowControl/>
              <w:autoSpaceDE w:val="0"/>
              <w:autoSpaceDN w:val="0"/>
              <w:adjustRightInd w:val="0"/>
              <w:ind w:left="0" w:firstLine="0"/>
              <w:rPr>
                <w:sz w:val="20"/>
              </w:rPr>
            </w:pPr>
          </w:p>
          <w:p w:rsidR="00086935" w:rsidRPr="00837C2E" w:rsidRDefault="00086935" w:rsidP="00837C2E">
            <w:pPr>
              <w:tabs>
                <w:tab w:val="left" w:pos="-720"/>
              </w:tabs>
              <w:suppressAutoHyphens/>
              <w:ind w:left="0" w:firstLine="0"/>
              <w:rPr>
                <w:spacing w:val="-2"/>
                <w:sz w:val="20"/>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AB762E">
            <w:pPr>
              <w:tabs>
                <w:tab w:val="left" w:pos="-720"/>
              </w:tabs>
              <w:suppressAutoHyphens/>
              <w:ind w:left="0" w:firstLine="0"/>
              <w:rPr>
                <w:spacing w:val="-2"/>
                <w:sz w:val="20"/>
                <w:lang w:val="en-AU"/>
              </w:rPr>
            </w:pPr>
          </w:p>
        </w:tc>
      </w:tr>
      <w:tr w:rsidR="00837C2E" w:rsidRPr="002157B7" w:rsidTr="00086935">
        <w:tc>
          <w:tcPr>
            <w:tcW w:w="6433" w:type="dxa"/>
            <w:tcBorders>
              <w:top w:val="single" w:sz="6" w:space="0" w:color="auto"/>
            </w:tcBorders>
          </w:tcPr>
          <w:p w:rsidR="00837C2E" w:rsidRPr="002157B7" w:rsidRDefault="00837C2E" w:rsidP="002157B7">
            <w:pPr>
              <w:tabs>
                <w:tab w:val="left" w:pos="-720"/>
                <w:tab w:val="left" w:pos="0"/>
              </w:tabs>
              <w:suppressAutoHyphens/>
              <w:ind w:left="0" w:firstLine="0"/>
              <w:rPr>
                <w:b/>
                <w:spacing w:val="-2"/>
                <w:sz w:val="20"/>
                <w:lang w:val="en-AU"/>
              </w:rPr>
            </w:pPr>
            <w:r w:rsidRPr="002157B7">
              <w:rPr>
                <w:b/>
                <w:spacing w:val="-2"/>
                <w:sz w:val="20"/>
                <w:lang w:val="en-AU"/>
              </w:rPr>
              <w:lastRenderedPageBreak/>
              <w:t>8.   Quotation, Tendering &amp; Contract Procedures</w:t>
            </w:r>
          </w:p>
          <w:p w:rsidR="00837C2E" w:rsidRPr="002157B7" w:rsidRDefault="00837C2E" w:rsidP="002157B7">
            <w:pPr>
              <w:tabs>
                <w:tab w:val="left" w:pos="-720"/>
                <w:tab w:val="left" w:pos="0"/>
              </w:tabs>
              <w:suppressAutoHyphens/>
              <w:ind w:left="36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 xml:space="preserve">            Authority to award after proper procedures :</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numPr>
                <w:ilvl w:val="0"/>
                <w:numId w:val="10"/>
              </w:numPr>
              <w:tabs>
                <w:tab w:val="left" w:pos="-720"/>
                <w:tab w:val="left" w:pos="0"/>
              </w:tabs>
              <w:suppressAutoHyphens/>
              <w:ind w:left="690" w:hanging="690"/>
              <w:rPr>
                <w:spacing w:val="-2"/>
                <w:sz w:val="20"/>
                <w:lang w:val="en-AU"/>
              </w:rPr>
            </w:pPr>
            <w:r w:rsidRPr="002157B7">
              <w:rPr>
                <w:spacing w:val="-2"/>
                <w:sz w:val="20"/>
                <w:lang w:val="en-AU"/>
              </w:rPr>
              <w:t xml:space="preserve">Obtaining </w:t>
            </w:r>
            <w:r w:rsidRPr="002157B7">
              <w:rPr>
                <w:b/>
                <w:spacing w:val="-2"/>
                <w:sz w:val="20"/>
                <w:lang w:val="en-AU"/>
              </w:rPr>
              <w:t>2 minimum  verbal quotations</w:t>
            </w:r>
            <w:r w:rsidRPr="002157B7">
              <w:rPr>
                <w:spacing w:val="-2"/>
                <w:sz w:val="20"/>
                <w:lang w:val="en-AU"/>
              </w:rPr>
              <w:t xml:space="preserve"> for goods/services over £1,000 and up to £4,999</w:t>
            </w:r>
          </w:p>
          <w:p w:rsidR="00837C2E" w:rsidRPr="002157B7" w:rsidRDefault="00837C2E" w:rsidP="002157B7">
            <w:pPr>
              <w:tabs>
                <w:tab w:val="left" w:pos="-720"/>
                <w:tab w:val="left" w:pos="0"/>
              </w:tabs>
              <w:suppressAutoHyphens/>
              <w:ind w:left="0" w:firstLine="0"/>
              <w:rPr>
                <w:spacing w:val="-2"/>
                <w:sz w:val="20"/>
                <w:lang w:val="en-AU"/>
              </w:rPr>
            </w:pPr>
          </w:p>
          <w:p w:rsidR="00837C2E" w:rsidRPr="002157B7" w:rsidRDefault="00837C2E" w:rsidP="002157B7">
            <w:pPr>
              <w:numPr>
                <w:ilvl w:val="0"/>
                <w:numId w:val="11"/>
              </w:numPr>
              <w:tabs>
                <w:tab w:val="left" w:pos="-720"/>
                <w:tab w:val="left" w:pos="0"/>
              </w:tabs>
              <w:suppressAutoHyphens/>
              <w:ind w:left="690" w:hanging="690"/>
              <w:rPr>
                <w:spacing w:val="-2"/>
                <w:sz w:val="20"/>
                <w:lang w:val="en-AU"/>
              </w:rPr>
            </w:pPr>
            <w:r w:rsidRPr="002157B7">
              <w:rPr>
                <w:spacing w:val="-2"/>
                <w:sz w:val="20"/>
                <w:lang w:val="en-AU"/>
              </w:rPr>
              <w:t xml:space="preserve">Obtaining </w:t>
            </w:r>
            <w:r w:rsidRPr="002157B7">
              <w:rPr>
                <w:b/>
                <w:spacing w:val="-2"/>
                <w:sz w:val="20"/>
                <w:lang w:val="en-AU"/>
              </w:rPr>
              <w:t>3 written quotations</w:t>
            </w:r>
            <w:r w:rsidRPr="002157B7">
              <w:rPr>
                <w:spacing w:val="-2"/>
                <w:sz w:val="20"/>
                <w:lang w:val="en-AU"/>
              </w:rPr>
              <w:t xml:space="preserve"> for goods/services from £5,000 to £9,999</w:t>
            </w:r>
          </w:p>
          <w:p w:rsidR="00837C2E" w:rsidRPr="002157B7" w:rsidRDefault="00837C2E" w:rsidP="002157B7">
            <w:pPr>
              <w:tabs>
                <w:tab w:val="left" w:pos="-720"/>
                <w:tab w:val="left" w:pos="0"/>
              </w:tabs>
              <w:suppressAutoHyphens/>
              <w:ind w:left="0" w:firstLine="0"/>
              <w:rPr>
                <w:spacing w:val="-2"/>
                <w:sz w:val="20"/>
                <w:lang w:val="en-AU"/>
              </w:rPr>
            </w:pPr>
          </w:p>
          <w:p w:rsidR="00837C2E" w:rsidRPr="002157B7" w:rsidRDefault="00837C2E" w:rsidP="002157B7">
            <w:pPr>
              <w:numPr>
                <w:ilvl w:val="0"/>
                <w:numId w:val="12"/>
              </w:numPr>
              <w:tabs>
                <w:tab w:val="left" w:pos="-720"/>
                <w:tab w:val="left" w:pos="0"/>
              </w:tabs>
              <w:suppressAutoHyphens/>
              <w:ind w:left="690" w:hanging="690"/>
              <w:rPr>
                <w:spacing w:val="-2"/>
                <w:sz w:val="20"/>
                <w:lang w:val="en-AU"/>
              </w:rPr>
            </w:pPr>
            <w:r w:rsidRPr="002157B7">
              <w:rPr>
                <w:spacing w:val="-2"/>
                <w:sz w:val="20"/>
                <w:lang w:val="en-AU"/>
              </w:rPr>
              <w:t xml:space="preserve">Obtaining </w:t>
            </w:r>
            <w:r w:rsidRPr="002157B7">
              <w:rPr>
                <w:b/>
                <w:spacing w:val="-2"/>
                <w:sz w:val="20"/>
                <w:lang w:val="en-AU"/>
              </w:rPr>
              <w:t>4 written quotations</w:t>
            </w:r>
            <w:r w:rsidRPr="002157B7">
              <w:rPr>
                <w:spacing w:val="-2"/>
                <w:sz w:val="20"/>
                <w:lang w:val="en-AU"/>
              </w:rPr>
              <w:t xml:space="preserve"> for goods/services from  £10,000 to £74,999</w:t>
            </w:r>
          </w:p>
          <w:p w:rsidR="00837C2E" w:rsidRPr="002157B7" w:rsidRDefault="00837C2E" w:rsidP="002157B7">
            <w:pPr>
              <w:tabs>
                <w:tab w:val="left" w:pos="-720"/>
                <w:tab w:val="left" w:pos="0"/>
              </w:tabs>
              <w:suppressAutoHyphens/>
              <w:ind w:left="0" w:firstLine="0"/>
              <w:rPr>
                <w:spacing w:val="-2"/>
                <w:sz w:val="20"/>
                <w:lang w:val="en-AU"/>
              </w:rPr>
            </w:pPr>
          </w:p>
          <w:p w:rsidR="00837C2E" w:rsidRPr="002157B7" w:rsidRDefault="00837C2E" w:rsidP="002157B7">
            <w:pPr>
              <w:tabs>
                <w:tab w:val="left" w:pos="-720"/>
                <w:tab w:val="left" w:pos="0"/>
              </w:tabs>
              <w:suppressAutoHyphens/>
              <w:ind w:left="720" w:hanging="720"/>
              <w:rPr>
                <w:spacing w:val="-2"/>
                <w:sz w:val="20"/>
                <w:lang w:val="en-AU"/>
              </w:rPr>
            </w:pPr>
            <w:r w:rsidRPr="002157B7">
              <w:rPr>
                <w:spacing w:val="-2"/>
                <w:sz w:val="20"/>
                <w:lang w:val="en-AU"/>
              </w:rPr>
              <w:t>d)</w:t>
            </w:r>
            <w:r w:rsidRPr="002157B7">
              <w:rPr>
                <w:spacing w:val="-2"/>
                <w:sz w:val="20"/>
                <w:lang w:val="en-AU"/>
              </w:rPr>
              <w:tab/>
              <w:t>Obtaining</w:t>
            </w:r>
            <w:r w:rsidRPr="002157B7">
              <w:rPr>
                <w:b/>
                <w:spacing w:val="-2"/>
                <w:sz w:val="20"/>
                <w:lang w:val="en-AU"/>
              </w:rPr>
              <w:t xml:space="preserve"> 4 written competitive tenders</w:t>
            </w:r>
            <w:r w:rsidRPr="002157B7">
              <w:rPr>
                <w:spacing w:val="-2"/>
                <w:sz w:val="20"/>
                <w:lang w:val="en-AU"/>
              </w:rPr>
              <w:t xml:space="preserve"> for goods/services from £75,000 to £249,999</w:t>
            </w:r>
          </w:p>
          <w:p w:rsidR="00837C2E" w:rsidRPr="002157B7" w:rsidRDefault="00837C2E" w:rsidP="002157B7">
            <w:pPr>
              <w:tabs>
                <w:tab w:val="left" w:pos="-720"/>
                <w:tab w:val="left" w:pos="0"/>
              </w:tabs>
              <w:suppressAutoHyphens/>
              <w:ind w:left="720" w:hanging="720"/>
              <w:rPr>
                <w:spacing w:val="-2"/>
                <w:sz w:val="20"/>
                <w:lang w:val="en-AU"/>
              </w:rPr>
            </w:pPr>
          </w:p>
          <w:p w:rsidR="00AB762E" w:rsidRPr="002157B7" w:rsidRDefault="00837C2E" w:rsidP="002157B7">
            <w:pPr>
              <w:numPr>
                <w:ilvl w:val="0"/>
                <w:numId w:val="13"/>
              </w:numPr>
              <w:tabs>
                <w:tab w:val="left" w:pos="-720"/>
                <w:tab w:val="left" w:pos="150"/>
                <w:tab w:val="left" w:pos="690"/>
              </w:tabs>
              <w:suppressAutoHyphens/>
              <w:ind w:left="780" w:hanging="780"/>
              <w:rPr>
                <w:spacing w:val="-2"/>
                <w:sz w:val="20"/>
                <w:lang w:val="en-AU"/>
              </w:rPr>
            </w:pPr>
            <w:r w:rsidRPr="002157B7">
              <w:rPr>
                <w:spacing w:val="-2"/>
                <w:sz w:val="20"/>
                <w:lang w:val="en-AU"/>
              </w:rPr>
              <w:t>Obtaining competitive tenders for goods/services over £250,000</w:t>
            </w:r>
          </w:p>
          <w:p w:rsidR="00AB762E" w:rsidRPr="002157B7" w:rsidRDefault="00AB762E" w:rsidP="002157B7">
            <w:pPr>
              <w:tabs>
                <w:tab w:val="left" w:pos="-720"/>
                <w:tab w:val="left" w:pos="150"/>
                <w:tab w:val="left" w:pos="690"/>
              </w:tabs>
              <w:suppressAutoHyphens/>
              <w:ind w:left="780" w:firstLine="0"/>
              <w:rPr>
                <w:spacing w:val="-2"/>
                <w:sz w:val="20"/>
                <w:lang w:val="en-AU"/>
              </w:rPr>
            </w:pPr>
          </w:p>
          <w:p w:rsidR="00AB762E" w:rsidRPr="002157B7" w:rsidRDefault="00837C2E" w:rsidP="002157B7">
            <w:pPr>
              <w:numPr>
                <w:ilvl w:val="0"/>
                <w:numId w:val="13"/>
              </w:numPr>
              <w:tabs>
                <w:tab w:val="left" w:pos="-720"/>
                <w:tab w:val="left" w:pos="150"/>
                <w:tab w:val="left" w:pos="690"/>
              </w:tabs>
              <w:suppressAutoHyphens/>
              <w:ind w:left="780" w:hanging="780"/>
              <w:rPr>
                <w:spacing w:val="-2"/>
                <w:sz w:val="20"/>
                <w:lang w:val="en-AU"/>
              </w:rPr>
            </w:pPr>
            <w:r w:rsidRPr="002157B7">
              <w:rPr>
                <w:spacing w:val="-2"/>
                <w:sz w:val="20"/>
                <w:lang w:val="en-AU"/>
              </w:rPr>
              <w:t>Waiving of quotations &amp; tenders subject to SFIs</w:t>
            </w:r>
          </w:p>
          <w:p w:rsidR="00AB762E" w:rsidRPr="002157B7" w:rsidRDefault="00AB762E" w:rsidP="002157B7">
            <w:pPr>
              <w:ind w:left="0" w:firstLine="0"/>
              <w:rPr>
                <w:spacing w:val="-2"/>
                <w:sz w:val="20"/>
                <w:lang w:val="en-AU"/>
              </w:rPr>
            </w:pPr>
          </w:p>
          <w:p w:rsidR="002157B7" w:rsidRPr="002157B7" w:rsidRDefault="002157B7" w:rsidP="002157B7">
            <w:pPr>
              <w:ind w:left="0" w:firstLine="0"/>
              <w:rPr>
                <w:spacing w:val="-2"/>
                <w:sz w:val="20"/>
                <w:lang w:val="en-AU"/>
              </w:rPr>
            </w:pPr>
          </w:p>
          <w:p w:rsidR="002157B7" w:rsidRPr="002157B7" w:rsidRDefault="002157B7" w:rsidP="002157B7">
            <w:pPr>
              <w:ind w:left="0" w:firstLine="0"/>
              <w:rPr>
                <w:spacing w:val="-2"/>
                <w:sz w:val="20"/>
                <w:lang w:val="en-AU"/>
              </w:rPr>
            </w:pPr>
          </w:p>
          <w:p w:rsidR="002157B7" w:rsidRPr="002157B7" w:rsidRDefault="002157B7" w:rsidP="002157B7">
            <w:pPr>
              <w:ind w:left="0" w:firstLine="0"/>
              <w:rPr>
                <w:spacing w:val="-2"/>
                <w:sz w:val="20"/>
                <w:lang w:val="en-AU"/>
              </w:rPr>
            </w:pPr>
          </w:p>
          <w:p w:rsidR="00AB762E" w:rsidRPr="002157B7" w:rsidRDefault="00837C2E" w:rsidP="002157B7">
            <w:pPr>
              <w:numPr>
                <w:ilvl w:val="0"/>
                <w:numId w:val="13"/>
              </w:numPr>
              <w:tabs>
                <w:tab w:val="left" w:pos="-720"/>
                <w:tab w:val="left" w:pos="150"/>
                <w:tab w:val="left" w:pos="690"/>
              </w:tabs>
              <w:suppressAutoHyphens/>
              <w:ind w:left="780" w:hanging="780"/>
              <w:rPr>
                <w:spacing w:val="-2"/>
                <w:sz w:val="20"/>
                <w:lang w:val="en-AU"/>
              </w:rPr>
            </w:pPr>
            <w:r w:rsidRPr="002157B7">
              <w:rPr>
                <w:spacing w:val="-2"/>
                <w:sz w:val="20"/>
                <w:lang w:val="en-AU"/>
              </w:rPr>
              <w:lastRenderedPageBreak/>
              <w:t>Opening Tenders and Quotations</w:t>
            </w:r>
          </w:p>
          <w:p w:rsidR="002157B7" w:rsidRPr="002157B7" w:rsidRDefault="009B2B06" w:rsidP="002157B7">
            <w:pPr>
              <w:pStyle w:val="ListParagraph"/>
              <w:numPr>
                <w:ilvl w:val="0"/>
                <w:numId w:val="44"/>
              </w:numPr>
              <w:tabs>
                <w:tab w:val="left" w:pos="1298"/>
              </w:tabs>
              <w:suppressAutoHyphens/>
              <w:ind w:left="1298" w:hanging="425"/>
              <w:rPr>
                <w:spacing w:val="-2"/>
                <w:sz w:val="20"/>
                <w:lang w:val="en-AU"/>
              </w:rPr>
            </w:pPr>
            <w:r w:rsidRPr="002157B7">
              <w:rPr>
                <w:spacing w:val="-2"/>
                <w:sz w:val="20"/>
                <w:lang w:val="en-AU"/>
              </w:rPr>
              <w:t>Up to £100,000</w:t>
            </w:r>
          </w:p>
          <w:p w:rsidR="009B2B06" w:rsidRPr="002157B7" w:rsidRDefault="009B2B06" w:rsidP="002157B7">
            <w:pPr>
              <w:pStyle w:val="ListParagraph"/>
              <w:numPr>
                <w:ilvl w:val="0"/>
                <w:numId w:val="44"/>
              </w:numPr>
              <w:tabs>
                <w:tab w:val="left" w:pos="1298"/>
              </w:tabs>
              <w:suppressAutoHyphens/>
              <w:ind w:left="1298" w:hanging="425"/>
              <w:rPr>
                <w:spacing w:val="-2"/>
                <w:sz w:val="20"/>
                <w:lang w:val="en-AU"/>
              </w:rPr>
            </w:pPr>
            <w:r w:rsidRPr="002157B7">
              <w:rPr>
                <w:spacing w:val="-2"/>
                <w:sz w:val="20"/>
                <w:lang w:val="en-AU"/>
              </w:rPr>
              <w:t>Over £100,000</w:t>
            </w:r>
          </w:p>
          <w:p w:rsidR="00AB762E" w:rsidRPr="002157B7" w:rsidRDefault="00AB762E" w:rsidP="002157B7">
            <w:pPr>
              <w:pStyle w:val="ListParagraph"/>
              <w:rPr>
                <w:spacing w:val="-2"/>
                <w:sz w:val="20"/>
                <w:lang w:val="en-AU"/>
              </w:rPr>
            </w:pPr>
          </w:p>
          <w:p w:rsidR="00837C2E" w:rsidRPr="002157B7" w:rsidRDefault="00837C2E" w:rsidP="002157B7">
            <w:pPr>
              <w:numPr>
                <w:ilvl w:val="0"/>
                <w:numId w:val="13"/>
              </w:numPr>
              <w:tabs>
                <w:tab w:val="left" w:pos="-720"/>
                <w:tab w:val="left" w:pos="150"/>
                <w:tab w:val="left" w:pos="690"/>
              </w:tabs>
              <w:suppressAutoHyphens/>
              <w:ind w:left="780" w:hanging="780"/>
              <w:rPr>
                <w:spacing w:val="-2"/>
                <w:sz w:val="20"/>
                <w:lang w:val="en-AU"/>
              </w:rPr>
            </w:pPr>
            <w:r w:rsidRPr="002157B7">
              <w:rPr>
                <w:spacing w:val="-2"/>
                <w:sz w:val="20"/>
                <w:lang w:val="en-AU"/>
              </w:rPr>
              <w:t>Signing of contracts for Expenditure</w:t>
            </w:r>
          </w:p>
          <w:p w:rsidR="00837C2E" w:rsidRPr="002157B7" w:rsidRDefault="00837C2E" w:rsidP="002157B7">
            <w:pPr>
              <w:tabs>
                <w:tab w:val="left" w:pos="-720"/>
                <w:tab w:val="left" w:pos="0"/>
                <w:tab w:val="left" w:pos="720"/>
              </w:tabs>
              <w:suppressAutoHyphens/>
              <w:ind w:left="1723" w:firstLine="0"/>
              <w:rPr>
                <w:spacing w:val="-2"/>
                <w:sz w:val="20"/>
                <w:lang w:val="en-AU"/>
              </w:rPr>
            </w:pPr>
          </w:p>
          <w:p w:rsidR="00837C2E" w:rsidRPr="002157B7" w:rsidRDefault="00837C2E" w:rsidP="002157B7">
            <w:pPr>
              <w:numPr>
                <w:ilvl w:val="0"/>
                <w:numId w:val="3"/>
              </w:numPr>
              <w:tabs>
                <w:tab w:val="left" w:pos="-720"/>
                <w:tab w:val="left" w:pos="0"/>
                <w:tab w:val="left" w:pos="720"/>
              </w:tabs>
              <w:suppressAutoHyphens/>
              <w:ind w:left="1440" w:hanging="851"/>
              <w:rPr>
                <w:spacing w:val="-2"/>
                <w:sz w:val="20"/>
                <w:lang w:val="en-AU"/>
              </w:rPr>
            </w:pPr>
            <w:r w:rsidRPr="002157B7">
              <w:rPr>
                <w:spacing w:val="-2"/>
                <w:sz w:val="20"/>
                <w:lang w:val="en-AU"/>
              </w:rPr>
              <w:t>Up to £24,999</w:t>
            </w:r>
          </w:p>
          <w:p w:rsidR="00837C2E" w:rsidRPr="002157B7" w:rsidRDefault="00837C2E" w:rsidP="002157B7">
            <w:pPr>
              <w:tabs>
                <w:tab w:val="left" w:pos="-720"/>
                <w:tab w:val="left" w:pos="0"/>
                <w:tab w:val="left" w:pos="720"/>
              </w:tabs>
              <w:suppressAutoHyphens/>
              <w:ind w:left="1440" w:hanging="851"/>
              <w:rPr>
                <w:spacing w:val="-2"/>
                <w:sz w:val="20"/>
                <w:lang w:val="en-AU"/>
              </w:rPr>
            </w:pPr>
          </w:p>
          <w:p w:rsidR="00837C2E" w:rsidRPr="002157B7" w:rsidRDefault="00837C2E" w:rsidP="002157B7">
            <w:pPr>
              <w:numPr>
                <w:ilvl w:val="0"/>
                <w:numId w:val="5"/>
              </w:numPr>
              <w:tabs>
                <w:tab w:val="left" w:pos="-720"/>
                <w:tab w:val="left" w:pos="0"/>
                <w:tab w:val="left" w:pos="720"/>
              </w:tabs>
              <w:suppressAutoHyphens/>
              <w:ind w:left="1440" w:hanging="851"/>
              <w:rPr>
                <w:spacing w:val="-2"/>
                <w:sz w:val="20"/>
                <w:lang w:val="en-AU"/>
              </w:rPr>
            </w:pPr>
            <w:r w:rsidRPr="002157B7">
              <w:rPr>
                <w:spacing w:val="-2"/>
                <w:sz w:val="20"/>
                <w:lang w:val="en-AU"/>
              </w:rPr>
              <w:t>£25,000 to £99,999</w:t>
            </w:r>
          </w:p>
          <w:p w:rsidR="00837C2E" w:rsidRPr="002157B7" w:rsidRDefault="00837C2E" w:rsidP="002157B7">
            <w:pPr>
              <w:tabs>
                <w:tab w:val="left" w:pos="-720"/>
                <w:tab w:val="left" w:pos="0"/>
                <w:tab w:val="left" w:pos="720"/>
              </w:tabs>
              <w:suppressAutoHyphens/>
              <w:ind w:left="1440" w:hanging="851"/>
              <w:rPr>
                <w:spacing w:val="-2"/>
                <w:sz w:val="20"/>
                <w:lang w:val="en-AU"/>
              </w:rPr>
            </w:pPr>
          </w:p>
          <w:p w:rsidR="00837C2E" w:rsidRPr="002157B7" w:rsidRDefault="00837C2E" w:rsidP="002157B7">
            <w:pPr>
              <w:numPr>
                <w:ilvl w:val="0"/>
                <w:numId w:val="5"/>
              </w:numPr>
              <w:tabs>
                <w:tab w:val="left" w:pos="-720"/>
                <w:tab w:val="left" w:pos="0"/>
                <w:tab w:val="left" w:pos="720"/>
              </w:tabs>
              <w:suppressAutoHyphens/>
              <w:ind w:left="1440" w:hanging="851"/>
              <w:rPr>
                <w:spacing w:val="-2"/>
                <w:sz w:val="20"/>
                <w:lang w:val="en-AU"/>
              </w:rPr>
            </w:pPr>
            <w:r w:rsidRPr="002157B7">
              <w:rPr>
                <w:spacing w:val="-2"/>
                <w:sz w:val="20"/>
                <w:lang w:val="en-AU"/>
              </w:rPr>
              <w:t>£100,000 to £249,999</w:t>
            </w:r>
          </w:p>
          <w:p w:rsidR="00837C2E" w:rsidRPr="002157B7" w:rsidRDefault="00837C2E" w:rsidP="002157B7">
            <w:pPr>
              <w:tabs>
                <w:tab w:val="left" w:pos="-720"/>
                <w:tab w:val="left" w:pos="0"/>
                <w:tab w:val="left" w:pos="720"/>
              </w:tabs>
              <w:suppressAutoHyphens/>
              <w:ind w:left="1440" w:hanging="851"/>
              <w:rPr>
                <w:spacing w:val="-2"/>
                <w:sz w:val="20"/>
                <w:lang w:val="en-AU"/>
              </w:rPr>
            </w:pPr>
          </w:p>
          <w:p w:rsidR="00AB762E" w:rsidRPr="002157B7" w:rsidRDefault="00837C2E" w:rsidP="002157B7">
            <w:pPr>
              <w:numPr>
                <w:ilvl w:val="0"/>
                <w:numId w:val="5"/>
              </w:numPr>
              <w:tabs>
                <w:tab w:val="left" w:pos="-720"/>
                <w:tab w:val="left" w:pos="0"/>
                <w:tab w:val="left" w:pos="720"/>
              </w:tabs>
              <w:suppressAutoHyphens/>
              <w:ind w:left="1440" w:hanging="851"/>
              <w:rPr>
                <w:spacing w:val="-2"/>
                <w:sz w:val="20"/>
                <w:lang w:val="en-AU"/>
              </w:rPr>
            </w:pPr>
            <w:r w:rsidRPr="002157B7">
              <w:rPr>
                <w:spacing w:val="-2"/>
                <w:sz w:val="20"/>
                <w:lang w:val="en-AU"/>
              </w:rPr>
              <w:t>£250,000 to £499,999</w:t>
            </w:r>
          </w:p>
          <w:p w:rsidR="00AB762E" w:rsidRPr="002157B7" w:rsidRDefault="00AB762E" w:rsidP="002157B7">
            <w:pPr>
              <w:ind w:left="1440" w:hanging="851"/>
              <w:rPr>
                <w:spacing w:val="-2"/>
                <w:sz w:val="20"/>
                <w:lang w:val="en-AU"/>
              </w:rPr>
            </w:pPr>
          </w:p>
          <w:p w:rsidR="00837C2E" w:rsidRPr="002157B7" w:rsidRDefault="00837C2E" w:rsidP="002157B7">
            <w:pPr>
              <w:numPr>
                <w:ilvl w:val="0"/>
                <w:numId w:val="5"/>
              </w:numPr>
              <w:tabs>
                <w:tab w:val="left" w:pos="-720"/>
                <w:tab w:val="left" w:pos="0"/>
                <w:tab w:val="left" w:pos="720"/>
              </w:tabs>
              <w:suppressAutoHyphens/>
              <w:ind w:left="1440" w:hanging="851"/>
              <w:rPr>
                <w:spacing w:val="-2"/>
                <w:sz w:val="20"/>
                <w:lang w:val="en-AU"/>
              </w:rPr>
            </w:pPr>
            <w:r w:rsidRPr="002157B7">
              <w:rPr>
                <w:spacing w:val="-2"/>
                <w:sz w:val="20"/>
                <w:lang w:val="en-AU"/>
              </w:rPr>
              <w:t>£500,000</w:t>
            </w:r>
            <w:r w:rsidR="004D47D7" w:rsidRPr="002157B7">
              <w:rPr>
                <w:spacing w:val="-2"/>
                <w:sz w:val="20"/>
                <w:lang w:val="en-AU"/>
              </w:rPr>
              <w:t xml:space="preserve"> to £999,999</w:t>
            </w:r>
          </w:p>
          <w:p w:rsidR="004D47D7" w:rsidRPr="002157B7" w:rsidRDefault="004D47D7" w:rsidP="002157B7">
            <w:pPr>
              <w:pStyle w:val="ListParagraph"/>
              <w:rPr>
                <w:spacing w:val="-2"/>
                <w:sz w:val="20"/>
                <w:lang w:val="en-AU"/>
              </w:rPr>
            </w:pPr>
          </w:p>
          <w:p w:rsidR="004D47D7" w:rsidRPr="002157B7" w:rsidRDefault="004D47D7" w:rsidP="002157B7">
            <w:pPr>
              <w:numPr>
                <w:ilvl w:val="0"/>
                <w:numId w:val="5"/>
              </w:numPr>
              <w:tabs>
                <w:tab w:val="left" w:pos="-720"/>
                <w:tab w:val="left" w:pos="0"/>
                <w:tab w:val="left" w:pos="720"/>
              </w:tabs>
              <w:suppressAutoHyphens/>
              <w:ind w:left="1440" w:hanging="851"/>
              <w:rPr>
                <w:spacing w:val="-2"/>
                <w:sz w:val="20"/>
                <w:lang w:val="en-AU"/>
              </w:rPr>
            </w:pPr>
            <w:r w:rsidRPr="002157B7">
              <w:rPr>
                <w:spacing w:val="-2"/>
                <w:sz w:val="20"/>
                <w:lang w:val="en-AU"/>
              </w:rPr>
              <w:t>Over £1,000,000</w:t>
            </w:r>
          </w:p>
          <w:p w:rsidR="00AB762E" w:rsidRPr="002157B7" w:rsidRDefault="00AB762E" w:rsidP="002157B7">
            <w:pPr>
              <w:tabs>
                <w:tab w:val="left" w:pos="-720"/>
                <w:tab w:val="left" w:pos="0"/>
                <w:tab w:val="left" w:pos="720"/>
              </w:tabs>
              <w:suppressAutoHyphens/>
              <w:ind w:left="0" w:firstLine="0"/>
              <w:rPr>
                <w:spacing w:val="-2"/>
                <w:sz w:val="20"/>
                <w:lang w:val="en-AU"/>
              </w:rPr>
            </w:pPr>
          </w:p>
        </w:tc>
        <w:tc>
          <w:tcPr>
            <w:tcW w:w="5191" w:type="dxa"/>
            <w:tcBorders>
              <w:top w:val="single" w:sz="6" w:space="0" w:color="auto"/>
              <w:left w:val="single" w:sz="6" w:space="0" w:color="auto"/>
            </w:tcBorders>
          </w:tcPr>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FD535D" w:rsidRPr="002157B7" w:rsidRDefault="00FD535D" w:rsidP="002157B7">
            <w:pPr>
              <w:tabs>
                <w:tab w:val="left" w:pos="-720"/>
              </w:tabs>
              <w:suppressAutoHyphens/>
              <w:ind w:left="0" w:firstLine="0"/>
              <w:rPr>
                <w:spacing w:val="-2"/>
                <w:sz w:val="20"/>
                <w:lang w:val="en-AU"/>
              </w:rPr>
            </w:pPr>
          </w:p>
          <w:p w:rsidR="00FD535D" w:rsidRPr="002157B7" w:rsidRDefault="00FD535D"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 xml:space="preserve">Designated Budget manager </w:t>
            </w:r>
          </w:p>
          <w:p w:rsidR="00837C2E" w:rsidRPr="002157B7" w:rsidRDefault="00837C2E" w:rsidP="002157B7">
            <w:pPr>
              <w:tabs>
                <w:tab w:val="left" w:pos="-720"/>
              </w:tabs>
              <w:suppressAutoHyphens/>
              <w:ind w:left="0" w:firstLine="0"/>
              <w:rPr>
                <w:spacing w:val="-2"/>
                <w:sz w:val="20"/>
                <w:lang w:val="en-AU"/>
              </w:rPr>
            </w:pPr>
          </w:p>
          <w:p w:rsidR="00FD535D" w:rsidRPr="002157B7" w:rsidRDefault="00FD535D"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 xml:space="preserve">Designated budget manager and responsible </w:t>
            </w: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 xml:space="preserve">Director </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Responsible Director and Head of Procurement</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Director and Chief Finance and Investment Officer</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Chief Executive and Chief Finance and Investment Officer</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Two Executive Directors</w:t>
            </w:r>
          </w:p>
          <w:p w:rsidR="00837C2E" w:rsidRPr="002157B7" w:rsidRDefault="00837C2E" w:rsidP="002157B7">
            <w:pPr>
              <w:tabs>
                <w:tab w:val="left" w:pos="-720"/>
              </w:tabs>
              <w:suppressAutoHyphens/>
              <w:ind w:left="0" w:firstLine="0"/>
              <w:rPr>
                <w:spacing w:val="-2"/>
                <w:sz w:val="20"/>
                <w:lang w:val="en-AU"/>
              </w:rPr>
            </w:pPr>
          </w:p>
          <w:p w:rsidR="002157B7" w:rsidRPr="002157B7" w:rsidRDefault="002157B7" w:rsidP="002157B7">
            <w:pPr>
              <w:tabs>
                <w:tab w:val="left" w:pos="-720"/>
              </w:tabs>
              <w:suppressAutoHyphens/>
              <w:ind w:left="0" w:firstLine="0"/>
              <w:rPr>
                <w:spacing w:val="-2"/>
                <w:sz w:val="20"/>
                <w:lang w:val="en-AU"/>
              </w:rPr>
            </w:pPr>
          </w:p>
          <w:p w:rsidR="002157B7" w:rsidRPr="002157B7" w:rsidRDefault="002157B7" w:rsidP="002157B7">
            <w:pPr>
              <w:tabs>
                <w:tab w:val="left" w:pos="-720"/>
              </w:tabs>
              <w:suppressAutoHyphens/>
              <w:ind w:left="0" w:firstLine="0"/>
              <w:rPr>
                <w:spacing w:val="-2"/>
                <w:sz w:val="20"/>
                <w:lang w:val="en-AU"/>
              </w:rPr>
            </w:pPr>
          </w:p>
          <w:p w:rsidR="002157B7" w:rsidRPr="002157B7" w:rsidRDefault="002157B7" w:rsidP="002157B7">
            <w:pPr>
              <w:tabs>
                <w:tab w:val="left" w:pos="-720"/>
              </w:tabs>
              <w:suppressAutoHyphens/>
              <w:ind w:left="0" w:firstLine="0"/>
              <w:rPr>
                <w:spacing w:val="-2"/>
                <w:sz w:val="20"/>
                <w:lang w:val="en-AU"/>
              </w:rPr>
            </w:pPr>
          </w:p>
          <w:p w:rsidR="009B2B06" w:rsidRPr="002157B7" w:rsidRDefault="009B2B06" w:rsidP="002157B7">
            <w:pPr>
              <w:tabs>
                <w:tab w:val="left" w:pos="-720"/>
              </w:tabs>
              <w:suppressAutoHyphens/>
              <w:ind w:left="0" w:firstLine="0"/>
              <w:rPr>
                <w:spacing w:val="-2"/>
                <w:sz w:val="20"/>
                <w:lang w:val="en-AU"/>
              </w:rPr>
            </w:pPr>
          </w:p>
          <w:p w:rsidR="008806A4" w:rsidRPr="002157B7" w:rsidRDefault="008806A4" w:rsidP="002157B7">
            <w:pPr>
              <w:tabs>
                <w:tab w:val="left" w:pos="-720"/>
              </w:tabs>
              <w:suppressAutoHyphens/>
              <w:ind w:left="0" w:firstLine="0"/>
              <w:rPr>
                <w:spacing w:val="-2"/>
                <w:sz w:val="20"/>
                <w:lang w:val="en-AU"/>
              </w:rPr>
            </w:pPr>
            <w:r w:rsidRPr="002157B7">
              <w:rPr>
                <w:spacing w:val="-2"/>
                <w:sz w:val="20"/>
                <w:lang w:val="en-AU"/>
              </w:rPr>
              <w:t>Two senior Officers/managers</w:t>
            </w:r>
          </w:p>
          <w:p w:rsidR="009B2B06" w:rsidRPr="002157B7" w:rsidRDefault="009B2B06" w:rsidP="002157B7">
            <w:pPr>
              <w:tabs>
                <w:tab w:val="left" w:pos="-720"/>
              </w:tabs>
              <w:suppressAutoHyphens/>
              <w:ind w:left="0" w:firstLine="0"/>
              <w:rPr>
                <w:spacing w:val="-2"/>
                <w:sz w:val="20"/>
                <w:lang w:val="en-AU"/>
              </w:rPr>
            </w:pPr>
            <w:r w:rsidRPr="002157B7">
              <w:rPr>
                <w:spacing w:val="-2"/>
                <w:sz w:val="20"/>
                <w:lang w:val="en-AU"/>
              </w:rPr>
              <w:t>Executive Director + 1 senior Officer/manager</w:t>
            </w:r>
          </w:p>
          <w:p w:rsidR="005A31A1" w:rsidRPr="002157B7" w:rsidRDefault="005A31A1" w:rsidP="002157B7">
            <w:pPr>
              <w:tabs>
                <w:tab w:val="left" w:pos="-720"/>
              </w:tabs>
              <w:suppressAutoHyphens/>
              <w:ind w:left="0" w:firstLine="0"/>
              <w:rPr>
                <w:spacing w:val="-2"/>
                <w:sz w:val="20"/>
                <w:lang w:val="en-AU"/>
              </w:rPr>
            </w:pPr>
          </w:p>
          <w:p w:rsidR="005A31A1" w:rsidRPr="002157B7" w:rsidRDefault="005A31A1" w:rsidP="002157B7">
            <w:pPr>
              <w:tabs>
                <w:tab w:val="left" w:pos="-720"/>
              </w:tabs>
              <w:suppressAutoHyphens/>
              <w:ind w:left="0" w:firstLine="0"/>
              <w:rPr>
                <w:spacing w:val="-2"/>
                <w:sz w:val="20"/>
                <w:lang w:val="en-AU"/>
              </w:rPr>
            </w:pPr>
          </w:p>
          <w:p w:rsidR="002157B7" w:rsidRPr="002157B7" w:rsidRDefault="002157B7"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All Directors, and nominated deputies</w:t>
            </w:r>
          </w:p>
          <w:p w:rsidR="00AB762E" w:rsidRPr="002157B7" w:rsidRDefault="00AB76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Any Executive Director</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Chief Finance and Investment Officer</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r w:rsidRPr="002157B7">
              <w:rPr>
                <w:spacing w:val="-2"/>
                <w:sz w:val="20"/>
                <w:lang w:val="en-AU"/>
              </w:rPr>
              <w:t>Chief Executive</w:t>
            </w:r>
          </w:p>
          <w:p w:rsidR="00837C2E" w:rsidRPr="002157B7" w:rsidRDefault="00837C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rPr>
            </w:pPr>
            <w:r w:rsidRPr="002157B7">
              <w:rPr>
                <w:spacing w:val="-2"/>
                <w:sz w:val="20"/>
              </w:rPr>
              <w:t>Chief Executive and Chief Finance and Investment Officer</w:t>
            </w:r>
          </w:p>
          <w:p w:rsidR="004D47D7" w:rsidRPr="002157B7" w:rsidRDefault="004D47D7" w:rsidP="002157B7">
            <w:pPr>
              <w:tabs>
                <w:tab w:val="left" w:pos="-720"/>
              </w:tabs>
              <w:suppressAutoHyphens/>
              <w:ind w:left="0" w:firstLine="0"/>
              <w:rPr>
                <w:spacing w:val="-2"/>
                <w:sz w:val="20"/>
              </w:rPr>
            </w:pPr>
          </w:p>
          <w:p w:rsidR="004D47D7" w:rsidRPr="002157B7" w:rsidRDefault="004D47D7" w:rsidP="002157B7">
            <w:pPr>
              <w:tabs>
                <w:tab w:val="left" w:pos="-720"/>
              </w:tabs>
              <w:suppressAutoHyphens/>
              <w:ind w:left="0" w:firstLine="0"/>
              <w:rPr>
                <w:spacing w:val="-2"/>
                <w:sz w:val="20"/>
              </w:rPr>
            </w:pPr>
            <w:r w:rsidRPr="002157B7">
              <w:rPr>
                <w:spacing w:val="-2"/>
                <w:sz w:val="20"/>
              </w:rPr>
              <w:t>Chief Executive and Chairman</w:t>
            </w:r>
          </w:p>
        </w:tc>
        <w:tc>
          <w:tcPr>
            <w:tcW w:w="2410" w:type="dxa"/>
            <w:gridSpan w:val="2"/>
            <w:tcBorders>
              <w:top w:val="single" w:sz="6" w:space="0" w:color="auto"/>
              <w:left w:val="single" w:sz="6" w:space="0" w:color="auto"/>
            </w:tcBorders>
          </w:tcPr>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r w:rsidRPr="002157B7">
              <w:rPr>
                <w:spacing w:val="-2"/>
                <w:sz w:val="20"/>
                <w:lang w:val="en-AU"/>
              </w:rPr>
              <w:t xml:space="preserve">SFIs Sections 8; </w:t>
            </w: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r w:rsidRPr="002157B7">
              <w:rPr>
                <w:spacing w:val="-2"/>
                <w:sz w:val="20"/>
                <w:lang w:val="en-AU"/>
              </w:rPr>
              <w:t>Reservation of Powers to the Board</w:t>
            </w:r>
          </w:p>
          <w:p w:rsidR="00AB762E" w:rsidRPr="002157B7" w:rsidRDefault="00AB762E" w:rsidP="002157B7">
            <w:pPr>
              <w:tabs>
                <w:tab w:val="left" w:pos="-720"/>
              </w:tabs>
              <w:suppressAutoHyphens/>
              <w:ind w:left="0" w:firstLine="0"/>
              <w:rPr>
                <w:spacing w:val="-2"/>
                <w:sz w:val="20"/>
                <w:lang w:val="en-AU"/>
              </w:rPr>
            </w:pPr>
            <w:r w:rsidRPr="002157B7">
              <w:rPr>
                <w:spacing w:val="-2"/>
                <w:sz w:val="20"/>
                <w:lang w:val="en-AU"/>
              </w:rPr>
              <w:t>1.7.3</w:t>
            </w: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AB762E" w:rsidRPr="002157B7" w:rsidRDefault="00AB762E" w:rsidP="002157B7">
            <w:pPr>
              <w:tabs>
                <w:tab w:val="left" w:pos="-720"/>
              </w:tabs>
              <w:suppressAutoHyphens/>
              <w:ind w:left="0" w:firstLine="0"/>
              <w:rPr>
                <w:spacing w:val="-2"/>
                <w:sz w:val="20"/>
                <w:lang w:val="en-AU"/>
              </w:rPr>
            </w:pPr>
          </w:p>
          <w:p w:rsidR="00837C2E" w:rsidRPr="002157B7" w:rsidRDefault="00837C2E" w:rsidP="002157B7">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lastRenderedPageBreak/>
              <w:t>9.</w:t>
            </w:r>
            <w:r w:rsidRPr="00837C2E">
              <w:rPr>
                <w:b/>
                <w:spacing w:val="-2"/>
                <w:sz w:val="20"/>
                <w:lang w:val="en-AU"/>
              </w:rPr>
              <w:tab/>
              <w:t>Setting of Fees and Charges</w:t>
            </w:r>
          </w:p>
          <w:p w:rsidR="00AB762E" w:rsidRDefault="00AB762E"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Private Patients, Overseas Visitors, Income Generation and other patient related services.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Price of NHS Contracts</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 xml:space="preserve">Charges for all NHS Contracts, be they block, cost per case, cost and volume, spare capacity,  </w:t>
            </w:r>
          </w:p>
          <w:p w:rsidR="00086935" w:rsidRPr="00837C2E" w:rsidRDefault="00086935" w:rsidP="00837C2E">
            <w:pPr>
              <w:tabs>
                <w:tab w:val="left" w:pos="-720"/>
                <w:tab w:val="left" w:pos="0"/>
              </w:tabs>
              <w:suppressAutoHyphens/>
              <w:ind w:left="720" w:hanging="72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 or nominated deputy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 and appropriate Director of service</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7</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7</w:t>
            </w: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10.</w:t>
            </w:r>
            <w:r w:rsidRPr="00837C2E">
              <w:rPr>
                <w:b/>
                <w:spacing w:val="-2"/>
                <w:sz w:val="20"/>
                <w:lang w:val="en-AU"/>
              </w:rPr>
              <w:tab/>
              <w:t>Engagement of Staff Not On the Establishment</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Non Medical Consultancy Staff</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Where aggregate commitment in any one year (or total commitment) is less than £4,999</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Where aggregate commitment in any one year is more than £5,000 and less than £24,999</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E73882">
            <w:pPr>
              <w:numPr>
                <w:ilvl w:val="0"/>
                <w:numId w:val="14"/>
              </w:numPr>
              <w:tabs>
                <w:tab w:val="left" w:pos="-720"/>
                <w:tab w:val="left" w:pos="0"/>
              </w:tabs>
              <w:suppressAutoHyphens/>
              <w:ind w:left="690" w:hanging="690"/>
              <w:rPr>
                <w:spacing w:val="-2"/>
                <w:sz w:val="20"/>
                <w:lang w:val="en-AU"/>
              </w:rPr>
            </w:pPr>
            <w:r w:rsidRPr="00837C2E">
              <w:rPr>
                <w:spacing w:val="-2"/>
                <w:sz w:val="20"/>
                <w:lang w:val="en-AU"/>
              </w:rPr>
              <w:t xml:space="preserve">Where aggregate commitment in any one year is more than £25,000  </w:t>
            </w:r>
          </w:p>
          <w:p w:rsidR="00086935" w:rsidRPr="00837C2E" w:rsidRDefault="00086935" w:rsidP="00837C2E">
            <w:pPr>
              <w:tabs>
                <w:tab w:val="left" w:pos="-720"/>
                <w:tab w:val="left" w:pos="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d)</w:t>
            </w:r>
            <w:r w:rsidRPr="00837C2E">
              <w:rPr>
                <w:spacing w:val="-2"/>
                <w:sz w:val="20"/>
                <w:lang w:val="en-AU"/>
              </w:rPr>
              <w:tab/>
              <w:t>Engagement of Trust's Solicitors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0" w:firstLine="0"/>
              <w:rPr>
                <w:spacing w:val="-2"/>
                <w:sz w:val="20"/>
                <w:lang w:val="en-AU"/>
              </w:rPr>
            </w:pPr>
            <w:r w:rsidRPr="00837C2E">
              <w:rPr>
                <w:spacing w:val="-2"/>
                <w:sz w:val="20"/>
                <w:lang w:val="en-AU"/>
              </w:rPr>
              <w:t>e)</w:t>
            </w:r>
            <w:r w:rsidRPr="00837C2E">
              <w:rPr>
                <w:spacing w:val="-2"/>
                <w:sz w:val="20"/>
                <w:lang w:val="en-AU"/>
              </w:rPr>
              <w:tab/>
              <w:t>Booking of Bank or Agency Staff</w:t>
            </w: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Budget Holder</w:t>
            </w: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p>
          <w:p w:rsidR="00AB762E" w:rsidRPr="00837C2E" w:rsidRDefault="00AB76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 or Executive Director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or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110" w:hanging="110"/>
              <w:rPr>
                <w:spacing w:val="-2"/>
                <w:sz w:val="20"/>
                <w:lang w:val="en-AU"/>
              </w:rPr>
            </w:pPr>
            <w:r w:rsidRPr="00837C2E">
              <w:rPr>
                <w:spacing w:val="-2"/>
                <w:sz w:val="20"/>
                <w:lang w:val="en-AU"/>
              </w:rPr>
              <w:t xml:space="preserve">Chief Executive or responsible Executive Director </w:t>
            </w: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Director of service or nominated deputy</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10</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AB762E">
        <w:trPr>
          <w:cantSplit/>
        </w:trPr>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lastRenderedPageBreak/>
              <w:t>11</w:t>
            </w:r>
            <w:r w:rsidRPr="00837C2E">
              <w:rPr>
                <w:b/>
                <w:spacing w:val="-2"/>
                <w:sz w:val="20"/>
                <w:lang w:val="en-AU"/>
              </w:rPr>
              <w:tab/>
              <w:t xml:space="preserve">Expenditure from Charitable and Endowment Funds </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w:t>
            </w:r>
            <w:r w:rsidRPr="00837C2E">
              <w:rPr>
                <w:spacing w:val="-2"/>
                <w:sz w:val="20"/>
                <w:lang w:val="en-AU"/>
              </w:rPr>
              <w:tab/>
              <w:t>Annual expenditure plans</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s>
              <w:suppressAutoHyphens/>
              <w:ind w:left="720" w:firstLine="11"/>
              <w:rPr>
                <w:b/>
                <w:spacing w:val="-2"/>
                <w:sz w:val="20"/>
                <w:lang w:val="en-AU"/>
              </w:rPr>
            </w:pPr>
            <w:r w:rsidRPr="00837C2E">
              <w:rPr>
                <w:spacing w:val="-2"/>
                <w:sz w:val="20"/>
                <w:lang w:val="en-AU"/>
              </w:rPr>
              <w:t>Specific Expenditures</w:t>
            </w:r>
          </w:p>
          <w:p w:rsidR="00086935" w:rsidRPr="00837C2E" w:rsidRDefault="00086935" w:rsidP="00837C2E">
            <w:pPr>
              <w:tabs>
                <w:tab w:val="left" w:pos="-720"/>
                <w:tab w:val="left" w:pos="0"/>
              </w:tabs>
              <w:suppressAutoHyphens/>
              <w:ind w:left="720" w:hanging="72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Trust </w:t>
            </w:r>
            <w:r w:rsidR="00405932">
              <w:rPr>
                <w:spacing w:val="-2"/>
                <w:sz w:val="20"/>
                <w:lang w:val="en-AU"/>
              </w:rPr>
              <w:t xml:space="preserve">and </w:t>
            </w:r>
            <w:r w:rsidRPr="00837C2E">
              <w:rPr>
                <w:spacing w:val="-2"/>
                <w:sz w:val="20"/>
                <w:lang w:val="en-AU"/>
              </w:rPr>
              <w:t>Charitable Funds Committee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Trust </w:t>
            </w:r>
            <w:r w:rsidR="00405932">
              <w:rPr>
                <w:spacing w:val="-2"/>
                <w:sz w:val="20"/>
                <w:lang w:val="en-AU"/>
              </w:rPr>
              <w:t xml:space="preserve">and </w:t>
            </w:r>
            <w:r w:rsidRPr="00837C2E">
              <w:rPr>
                <w:spacing w:val="-2"/>
                <w:sz w:val="20"/>
                <w:lang w:val="en-AU"/>
              </w:rPr>
              <w:t>Charitable Funds Committee</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19</w:t>
            </w: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12.</w:t>
            </w:r>
            <w:r w:rsidRPr="00837C2E">
              <w:rPr>
                <w:b/>
                <w:spacing w:val="-2"/>
                <w:sz w:val="20"/>
                <w:lang w:val="en-AU"/>
              </w:rPr>
              <w:tab/>
              <w:t>Property Agreements/Licenses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Preparation and signature of all tenancy agreements/licenses for all staff subject to Trust Policy on accommodation for staff</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 xml:space="preserve">Extensions to existing leases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c)</w:t>
            </w:r>
            <w:r w:rsidRPr="00837C2E">
              <w:rPr>
                <w:spacing w:val="-2"/>
                <w:sz w:val="20"/>
                <w:lang w:val="en-AU"/>
              </w:rPr>
              <w:tab/>
              <w:t>Letting of premises to outside organisations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d)</w:t>
            </w:r>
            <w:r w:rsidRPr="00837C2E">
              <w:rPr>
                <w:spacing w:val="-2"/>
                <w:sz w:val="20"/>
                <w:lang w:val="en-AU"/>
              </w:rPr>
              <w:tab/>
              <w:t>Approval of rent based on professional assessment</w:t>
            </w: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Chief Finance and Investment Officer and Executive Director </w:t>
            </w: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Director of Estates and Facilities</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13.</w:t>
            </w:r>
            <w:r w:rsidRPr="00837C2E">
              <w:rPr>
                <w:b/>
                <w:spacing w:val="-2"/>
                <w:sz w:val="20"/>
                <w:lang w:val="en-AU"/>
              </w:rPr>
              <w:tab/>
              <w:t>Condemning &amp; Disposal</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Items (excluding IT) obsolete, obsolescent, redundant, irreparable or cannot be repaired cost effectively</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with current/estimated purchase  price &lt;£100</w:t>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r w:rsidRPr="00837C2E">
              <w:rPr>
                <w:spacing w:val="-2"/>
                <w:sz w:val="20"/>
                <w:lang w:val="en-AU"/>
              </w:rPr>
              <w:tab/>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ii)</w:t>
            </w:r>
            <w:r w:rsidRPr="00837C2E">
              <w:rPr>
                <w:spacing w:val="-2"/>
                <w:sz w:val="20"/>
                <w:lang w:val="en-AU"/>
              </w:rPr>
              <w:tab/>
              <w:t>with current purchase new price &gt;£100</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b/>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iii)</w:t>
            </w:r>
            <w:r w:rsidRPr="00837C2E">
              <w:rPr>
                <w:spacing w:val="-2"/>
                <w:sz w:val="20"/>
                <w:lang w:val="en-AU"/>
              </w:rPr>
              <w:tab/>
              <w:t>disposal of mechanical and engineering plant (subject to estimated income of less than £1,000 per sale)</w:t>
            </w:r>
          </w:p>
          <w:p w:rsidR="00086935" w:rsidRPr="00837C2E" w:rsidRDefault="00086935" w:rsidP="00837C2E">
            <w:pPr>
              <w:tabs>
                <w:tab w:val="left" w:pos="-720"/>
                <w:tab w:val="left" w:pos="0"/>
                <w:tab w:val="left" w:pos="720"/>
              </w:tabs>
              <w:suppressAutoHyphens/>
              <w:ind w:left="1440" w:hanging="144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iv)</w:t>
            </w:r>
            <w:r w:rsidRPr="00837C2E">
              <w:rPr>
                <w:spacing w:val="-2"/>
                <w:sz w:val="20"/>
                <w:lang w:val="en-AU"/>
              </w:rPr>
              <w:tab/>
              <w:t>disposal of mechanical and engineering plant (subject to estimated income exceeding £1,000 per sale)</w:t>
            </w:r>
          </w:p>
          <w:p w:rsidR="00086935" w:rsidRDefault="00086935" w:rsidP="00837C2E">
            <w:pPr>
              <w:tabs>
                <w:tab w:val="left" w:pos="-720"/>
                <w:tab w:val="left" w:pos="0"/>
              </w:tabs>
              <w:suppressAutoHyphens/>
              <w:ind w:left="720" w:hanging="720"/>
              <w:rPr>
                <w:spacing w:val="-2"/>
                <w:sz w:val="20"/>
                <w:lang w:val="en-AU"/>
              </w:rPr>
            </w:pPr>
          </w:p>
          <w:p w:rsidR="002157B7" w:rsidRPr="00837C2E" w:rsidRDefault="002157B7" w:rsidP="00837C2E">
            <w:pPr>
              <w:tabs>
                <w:tab w:val="left" w:pos="-720"/>
                <w:tab w:val="left" w:pos="0"/>
              </w:tabs>
              <w:suppressAutoHyphens/>
              <w:ind w:left="720" w:hanging="720"/>
              <w:rPr>
                <w:spacing w:val="-2"/>
                <w:sz w:val="20"/>
                <w:lang w:val="en-AU"/>
              </w:rPr>
            </w:pPr>
          </w:p>
          <w:p w:rsidR="00086935" w:rsidRDefault="00086935" w:rsidP="00E73882">
            <w:pPr>
              <w:numPr>
                <w:ilvl w:val="0"/>
                <w:numId w:val="15"/>
              </w:numPr>
              <w:tabs>
                <w:tab w:val="left" w:pos="-720"/>
                <w:tab w:val="left" w:pos="0"/>
              </w:tabs>
              <w:suppressAutoHyphens/>
              <w:rPr>
                <w:spacing w:val="-2"/>
                <w:sz w:val="20"/>
                <w:lang w:val="en-AU"/>
              </w:rPr>
            </w:pPr>
            <w:r w:rsidRPr="00837C2E">
              <w:rPr>
                <w:spacing w:val="-2"/>
                <w:sz w:val="20"/>
                <w:lang w:val="en-AU"/>
              </w:rPr>
              <w:lastRenderedPageBreak/>
              <w:t xml:space="preserve">IT equipment </w:t>
            </w:r>
          </w:p>
          <w:p w:rsidR="00AB762E" w:rsidRPr="00837C2E" w:rsidRDefault="00AB762E" w:rsidP="00AB762E">
            <w:pPr>
              <w:tabs>
                <w:tab w:val="left" w:pos="-720"/>
                <w:tab w:val="left" w:pos="0"/>
              </w:tabs>
              <w:suppressAutoHyphens/>
              <w:ind w:left="0" w:firstLine="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Designated budget manager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4D47D7" w:rsidP="00837C2E">
            <w:pPr>
              <w:tabs>
                <w:tab w:val="left" w:pos="-720"/>
              </w:tabs>
              <w:suppressAutoHyphens/>
              <w:ind w:left="0" w:firstLine="0"/>
              <w:rPr>
                <w:spacing w:val="-2"/>
                <w:sz w:val="20"/>
                <w:lang w:val="en-AU"/>
              </w:rPr>
            </w:pPr>
            <w:r>
              <w:rPr>
                <w:spacing w:val="-2"/>
                <w:sz w:val="20"/>
                <w:lang w:val="en-AU"/>
              </w:rPr>
              <w:t>Director</w:t>
            </w:r>
            <w:r w:rsidRPr="00837C2E">
              <w:rPr>
                <w:spacing w:val="-2"/>
                <w:sz w:val="20"/>
                <w:lang w:val="en-AU"/>
              </w:rPr>
              <w:t xml:space="preserve"> </w:t>
            </w:r>
            <w:r w:rsidR="00086935" w:rsidRPr="00837C2E">
              <w:rPr>
                <w:spacing w:val="-2"/>
                <w:sz w:val="20"/>
                <w:lang w:val="en-AU"/>
              </w:rPr>
              <w:t xml:space="preserve">of Estates and Facilities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p w:rsidR="00405932" w:rsidRDefault="00405932" w:rsidP="00837C2E">
            <w:pPr>
              <w:tabs>
                <w:tab w:val="left" w:pos="-720"/>
              </w:tabs>
              <w:suppressAutoHyphens/>
              <w:ind w:left="0" w:firstLine="0"/>
              <w:rPr>
                <w:spacing w:val="-2"/>
                <w:sz w:val="20"/>
                <w:lang w:val="en-AU"/>
              </w:rPr>
            </w:pPr>
          </w:p>
          <w:p w:rsidR="00405932" w:rsidRDefault="00405932" w:rsidP="00837C2E">
            <w:pPr>
              <w:tabs>
                <w:tab w:val="left" w:pos="-720"/>
              </w:tabs>
              <w:suppressAutoHyphens/>
              <w:ind w:left="0" w:firstLine="0"/>
              <w:rPr>
                <w:spacing w:val="-2"/>
                <w:sz w:val="20"/>
                <w:lang w:val="en-AU"/>
              </w:rPr>
            </w:pPr>
          </w:p>
          <w:p w:rsidR="002157B7" w:rsidRDefault="002157B7" w:rsidP="00837C2E">
            <w:pPr>
              <w:tabs>
                <w:tab w:val="left" w:pos="-720"/>
              </w:tabs>
              <w:suppressAutoHyphens/>
              <w:ind w:left="0" w:firstLine="0"/>
              <w:rPr>
                <w:spacing w:val="-2"/>
                <w:sz w:val="20"/>
                <w:lang w:val="en-AU"/>
              </w:rPr>
            </w:pPr>
          </w:p>
          <w:p w:rsidR="00086935" w:rsidRDefault="00086935" w:rsidP="00FE2EF6">
            <w:pPr>
              <w:tabs>
                <w:tab w:val="left" w:pos="-720"/>
              </w:tabs>
              <w:suppressAutoHyphens/>
              <w:ind w:left="0" w:firstLine="0"/>
              <w:rPr>
                <w:spacing w:val="-2"/>
                <w:sz w:val="20"/>
                <w:lang w:val="en-AU"/>
              </w:rPr>
            </w:pPr>
            <w:r w:rsidRPr="00837C2E">
              <w:rPr>
                <w:spacing w:val="-2"/>
                <w:sz w:val="20"/>
                <w:lang w:val="en-AU"/>
              </w:rPr>
              <w:lastRenderedPageBreak/>
              <w:t xml:space="preserve">Chief Finance and Investment Officer and </w:t>
            </w:r>
            <w:r w:rsidR="00FE2EF6">
              <w:rPr>
                <w:spacing w:val="-2"/>
                <w:sz w:val="20"/>
                <w:lang w:val="en-AU"/>
              </w:rPr>
              <w:t>Chief Information Officer</w:t>
            </w:r>
          </w:p>
          <w:p w:rsidR="002157B7" w:rsidRPr="00837C2E" w:rsidRDefault="002157B7" w:rsidP="00FE2EF6">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16</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lastRenderedPageBreak/>
              <w:t>14.</w:t>
            </w:r>
            <w:r w:rsidRPr="00837C2E">
              <w:rPr>
                <w:b/>
                <w:spacing w:val="-2"/>
                <w:sz w:val="20"/>
                <w:lang w:val="en-AU"/>
              </w:rPr>
              <w:tab/>
              <w:t>Losses, Write-off &amp; Compensation</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 xml:space="preserve">Losses and Cash due to theft, fraud, overpayment &amp; others </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Up to £50,000</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Fruitless Payments (including abandoned Capital Schemes)</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Up to £250,000</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c)</w:t>
            </w:r>
            <w:r w:rsidRPr="00837C2E">
              <w:rPr>
                <w:spacing w:val="-2"/>
                <w:sz w:val="20"/>
                <w:lang w:val="en-AU"/>
              </w:rPr>
              <w:tab/>
              <w:t>Bad Debts and Claims Abandoned.  Private Patients, Overseas Visitors &amp; Other</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Up to £50,000</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d)</w:t>
            </w:r>
            <w:r w:rsidRPr="00837C2E">
              <w:rPr>
                <w:spacing w:val="-2"/>
                <w:sz w:val="20"/>
                <w:lang w:val="en-AU"/>
              </w:rPr>
              <w:tab/>
              <w:t>Damage to buildings, fittings, furniture and equipment and loss of equipment and property in stores and in use due to</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Culpable causes (e.g. fraud, theft, arson) or other</w:t>
            </w:r>
            <w:r w:rsidR="00405932">
              <w:rPr>
                <w:spacing w:val="-2"/>
                <w:sz w:val="20"/>
                <w:lang w:val="en-AU"/>
              </w:rPr>
              <w:t xml:space="preserve"> u</w:t>
            </w:r>
            <w:r w:rsidRPr="00837C2E">
              <w:rPr>
                <w:spacing w:val="-2"/>
                <w:sz w:val="20"/>
                <w:lang w:val="en-AU"/>
              </w:rPr>
              <w:t>p to £50,000</w:t>
            </w:r>
          </w:p>
          <w:p w:rsidR="00086935" w:rsidRPr="00837C2E" w:rsidRDefault="00086935" w:rsidP="00AB762E">
            <w:pPr>
              <w:tabs>
                <w:tab w:val="left" w:pos="-720"/>
                <w:tab w:val="left" w:pos="0"/>
              </w:tabs>
              <w:suppressAutoHyphens/>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or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or Chief Finance and Investment Officer</w:t>
            </w:r>
          </w:p>
          <w:p w:rsidR="00086935" w:rsidRPr="00837C2E" w:rsidRDefault="00086935"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16</w:t>
            </w:r>
          </w:p>
        </w:tc>
      </w:tr>
      <w:tr w:rsidR="00086935" w:rsidRPr="00086935" w:rsidTr="00086935">
        <w:tc>
          <w:tcPr>
            <w:tcW w:w="6433" w:type="dxa"/>
            <w:tcBorders>
              <w:bottom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e)</w:t>
            </w:r>
            <w:r w:rsidRPr="00837C2E">
              <w:rPr>
                <w:spacing w:val="-2"/>
                <w:sz w:val="20"/>
                <w:lang w:val="en-AU"/>
              </w:rPr>
              <w:tab/>
              <w:t>Compensation payments made under legal obligation</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f)</w:t>
            </w:r>
            <w:r w:rsidRPr="00837C2E">
              <w:rPr>
                <w:spacing w:val="-2"/>
                <w:sz w:val="20"/>
                <w:lang w:val="en-AU"/>
              </w:rPr>
              <w:tab/>
              <w:t>Extra Contractual payments to contractors</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Up to £50,000</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Over £50,000</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u w:val="single"/>
                <w:lang w:val="en-AU"/>
              </w:rPr>
            </w:pPr>
            <w:r w:rsidRPr="00837C2E">
              <w:rPr>
                <w:spacing w:val="-2"/>
                <w:sz w:val="20"/>
                <w:lang w:val="en-AU"/>
              </w:rPr>
              <w:tab/>
            </w:r>
            <w:r w:rsidRPr="00837C2E">
              <w:rPr>
                <w:spacing w:val="-2"/>
                <w:sz w:val="20"/>
                <w:u w:val="single"/>
                <w:lang w:val="en-AU"/>
              </w:rPr>
              <w:t>Ex-Gratia Payments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g)</w:t>
            </w:r>
            <w:r w:rsidRPr="00837C2E">
              <w:rPr>
                <w:spacing w:val="-2"/>
                <w:sz w:val="20"/>
                <w:lang w:val="en-AU"/>
              </w:rPr>
              <w:tab/>
              <w:t>Patients and staff for loss of personal effects</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b/>
              <w:t xml:space="preserve">Less than £1,000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b/>
              <w:t>£1,000 to £50,000</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h)</w:t>
            </w:r>
            <w:r w:rsidRPr="00837C2E">
              <w:rPr>
                <w:spacing w:val="-2"/>
                <w:sz w:val="20"/>
                <w:lang w:val="en-AU"/>
              </w:rPr>
              <w:tab/>
              <w:t>For clinical negligence up to £249,999 (negotiated settlements)</w:t>
            </w:r>
          </w:p>
          <w:p w:rsidR="00086935" w:rsidRPr="00837C2E" w:rsidRDefault="00086935" w:rsidP="00837C2E">
            <w:pPr>
              <w:tabs>
                <w:tab w:val="left" w:pos="-720"/>
                <w:tab w:val="left" w:pos="0"/>
              </w:tabs>
              <w:suppressAutoHyphens/>
              <w:ind w:left="1440" w:hanging="720"/>
              <w:rPr>
                <w:spacing w:val="-2"/>
                <w:sz w:val="20"/>
                <w:lang w:val="en-AU"/>
              </w:rPr>
            </w:pPr>
          </w:p>
          <w:p w:rsidR="00086935" w:rsidRPr="00837C2E" w:rsidRDefault="00086935" w:rsidP="00837C2E">
            <w:pPr>
              <w:tabs>
                <w:tab w:val="left" w:pos="-720"/>
                <w:tab w:val="left" w:pos="0"/>
              </w:tabs>
              <w:suppressAutoHyphens/>
              <w:ind w:left="1440" w:hanging="720"/>
              <w:rPr>
                <w:spacing w:val="-2"/>
                <w:sz w:val="20"/>
                <w:lang w:val="en-AU"/>
              </w:rPr>
            </w:pPr>
            <w:r w:rsidRPr="00837C2E">
              <w:rPr>
                <w:spacing w:val="-2"/>
                <w:sz w:val="20"/>
                <w:lang w:val="en-AU"/>
              </w:rPr>
              <w:t>For clinical negligence over £250,000</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lastRenderedPageBreak/>
              <w:t>i)</w:t>
            </w:r>
            <w:r w:rsidRPr="00837C2E">
              <w:rPr>
                <w:spacing w:val="-2"/>
                <w:sz w:val="20"/>
                <w:lang w:val="en-AU"/>
              </w:rPr>
              <w:tab/>
              <w:t>For personal injury claims involving negligence where legal advice has been obtained and guidance applied</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Up to £249,999 (including plaintiff's costs)</w:t>
            </w:r>
          </w:p>
          <w:p w:rsidR="000E5313" w:rsidRPr="00837C2E" w:rsidRDefault="000E5313"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1440" w:hanging="720"/>
              <w:rPr>
                <w:spacing w:val="-2"/>
                <w:sz w:val="20"/>
                <w:lang w:val="en-AU"/>
              </w:rPr>
            </w:pPr>
            <w:r w:rsidRPr="00837C2E">
              <w:rPr>
                <w:spacing w:val="-2"/>
                <w:sz w:val="20"/>
                <w:lang w:val="en-AU"/>
              </w:rPr>
              <w:t>Over £250,000</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j)</w:t>
            </w:r>
            <w:r w:rsidRPr="00837C2E">
              <w:rPr>
                <w:spacing w:val="-2"/>
                <w:sz w:val="20"/>
                <w:lang w:val="en-AU"/>
              </w:rPr>
              <w:tab/>
              <w:t>Other, except cases of maladministration where there was no financial loss by claimant £50,000</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0E5313">
            <w:pPr>
              <w:tabs>
                <w:tab w:val="left" w:pos="-720"/>
                <w:tab w:val="left" w:pos="0"/>
              </w:tabs>
              <w:suppressAutoHyphens/>
              <w:ind w:left="0" w:firstLine="0"/>
              <w:rPr>
                <w:spacing w:val="-2"/>
                <w:sz w:val="20"/>
                <w:lang w:val="en-AU"/>
              </w:rPr>
            </w:pPr>
            <w:r w:rsidRPr="00837C2E">
              <w:rPr>
                <w:spacing w:val="-2"/>
                <w:sz w:val="20"/>
                <w:lang w:val="en-AU"/>
              </w:rPr>
              <w:t>k).</w:t>
            </w:r>
            <w:r w:rsidRPr="00837C2E">
              <w:rPr>
                <w:spacing w:val="-2"/>
                <w:sz w:val="20"/>
                <w:lang w:val="en-AU"/>
              </w:rPr>
              <w:tab/>
              <w:t xml:space="preserve">Write off of Debtors </w:t>
            </w:r>
          </w:p>
        </w:tc>
        <w:tc>
          <w:tcPr>
            <w:tcW w:w="5191" w:type="dxa"/>
            <w:tcBorders>
              <w:left w:val="single" w:sz="6" w:space="0" w:color="auto"/>
              <w:bottom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lastRenderedPageBreak/>
              <w:t>Chief Executive or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5A31A1" w:rsidRDefault="005A31A1"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or Chief Finance and Investment Officer</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Board approval</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p w:rsidR="000E5313" w:rsidRDefault="000E5313" w:rsidP="00837C2E">
            <w:pPr>
              <w:tabs>
                <w:tab w:val="left" w:pos="-720"/>
              </w:tabs>
              <w:suppressAutoHyphens/>
              <w:ind w:left="0" w:firstLine="0"/>
              <w:rPr>
                <w:spacing w:val="-2"/>
                <w:sz w:val="20"/>
                <w:lang w:val="en-AU"/>
              </w:rPr>
            </w:pPr>
          </w:p>
          <w:p w:rsidR="000E5313" w:rsidRDefault="000E5313"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Board approval</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Chief Executive and Chief Finance and Investment Officer </w:t>
            </w:r>
          </w:p>
          <w:p w:rsidR="00AB762E" w:rsidRPr="00837C2E" w:rsidRDefault="009B2B06" w:rsidP="00837C2E">
            <w:pPr>
              <w:tabs>
                <w:tab w:val="left" w:pos="-720"/>
              </w:tabs>
              <w:suppressAutoHyphens/>
              <w:ind w:left="0" w:firstLine="0"/>
              <w:rPr>
                <w:spacing w:val="-2"/>
                <w:sz w:val="20"/>
                <w:lang w:val="en-AU"/>
              </w:rPr>
            </w:pPr>
            <w:r w:rsidRPr="009B2B06">
              <w:rPr>
                <w:spacing w:val="-2"/>
                <w:sz w:val="20"/>
                <w:lang w:val="en-AU"/>
              </w:rPr>
              <w:lastRenderedPageBreak/>
              <w:t>Chief Executive and Chief Finance and Investment Officer</w:t>
            </w:r>
          </w:p>
          <w:p w:rsidR="0074680F" w:rsidRDefault="0074680F" w:rsidP="00837C2E">
            <w:pPr>
              <w:tabs>
                <w:tab w:val="left" w:pos="-720"/>
              </w:tabs>
              <w:suppressAutoHyphens/>
              <w:ind w:left="0" w:firstLine="0"/>
              <w:rPr>
                <w:spacing w:val="-2"/>
                <w:sz w:val="20"/>
                <w:lang w:val="en-AU"/>
              </w:rPr>
            </w:pPr>
          </w:p>
          <w:p w:rsidR="0074680F" w:rsidRDefault="0074680F"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Board approval</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and Chief Finance and Investment Officer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 and reported to Audit Committee</w:t>
            </w:r>
          </w:p>
          <w:p w:rsidR="00086935" w:rsidRPr="00837C2E" w:rsidRDefault="00086935" w:rsidP="00837C2E">
            <w:pPr>
              <w:tabs>
                <w:tab w:val="left" w:pos="-720"/>
              </w:tabs>
              <w:suppressAutoHyphens/>
              <w:ind w:left="0" w:firstLine="0"/>
              <w:rPr>
                <w:spacing w:val="-2"/>
                <w:sz w:val="20"/>
                <w:lang w:val="en-AU"/>
              </w:rPr>
            </w:pPr>
          </w:p>
        </w:tc>
        <w:tc>
          <w:tcPr>
            <w:tcW w:w="2410" w:type="dxa"/>
            <w:gridSpan w:val="2"/>
            <w:tcBorders>
              <w:left w:val="single" w:sz="6" w:space="0" w:color="auto"/>
              <w:bottom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Reservation of Powers to the Board 1.7.4</w:t>
            </w: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lastRenderedPageBreak/>
              <w:t>15.</w:t>
            </w:r>
            <w:r w:rsidRPr="00837C2E">
              <w:rPr>
                <w:b/>
                <w:spacing w:val="-2"/>
                <w:sz w:val="20"/>
                <w:lang w:val="en-AU"/>
              </w:rPr>
              <w:tab/>
              <w:t>Reporting of Incidents to the Police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Where a criminal offence is suspected</w:t>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criminal offence of a violent nature</w:t>
            </w:r>
          </w:p>
          <w:p w:rsidR="00086935"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ii)</w:t>
            </w:r>
            <w:r w:rsidRPr="00837C2E">
              <w:rPr>
                <w:spacing w:val="-2"/>
                <w:sz w:val="20"/>
                <w:lang w:val="en-AU"/>
              </w:rPr>
              <w:tab/>
              <w:t>other</w:t>
            </w:r>
          </w:p>
          <w:p w:rsidR="00935DF9" w:rsidRPr="00837C2E" w:rsidRDefault="00935DF9" w:rsidP="00837C2E">
            <w:pPr>
              <w:tabs>
                <w:tab w:val="left" w:pos="-720"/>
                <w:tab w:val="left" w:pos="0"/>
                <w:tab w:val="left" w:pos="720"/>
              </w:tabs>
              <w:suppressAutoHyphens/>
              <w:ind w:left="1440" w:hanging="144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Where a fraud is involved</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935DF9" w:rsidRDefault="00935DF9"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Duty Manager</w:t>
            </w:r>
          </w:p>
          <w:p w:rsidR="00086935" w:rsidRDefault="00086935" w:rsidP="00837C2E">
            <w:pPr>
              <w:tabs>
                <w:tab w:val="left" w:pos="-720"/>
              </w:tabs>
              <w:suppressAutoHyphens/>
              <w:ind w:left="0" w:firstLine="0"/>
              <w:rPr>
                <w:spacing w:val="-2"/>
                <w:sz w:val="20"/>
                <w:lang w:val="en-AU"/>
              </w:rPr>
            </w:pPr>
            <w:r w:rsidRPr="00837C2E">
              <w:rPr>
                <w:spacing w:val="-2"/>
                <w:sz w:val="20"/>
                <w:lang w:val="en-AU"/>
              </w:rPr>
              <w:t xml:space="preserve">Director of service </w:t>
            </w:r>
          </w:p>
          <w:p w:rsidR="00935DF9" w:rsidRDefault="00935DF9" w:rsidP="00837C2E">
            <w:pPr>
              <w:tabs>
                <w:tab w:val="left" w:pos="-720"/>
              </w:tabs>
              <w:suppressAutoHyphens/>
              <w:ind w:left="0" w:firstLine="0"/>
              <w:rPr>
                <w:spacing w:val="-2"/>
                <w:sz w:val="20"/>
                <w:lang w:val="en-AU"/>
              </w:rPr>
            </w:pPr>
          </w:p>
          <w:p w:rsidR="0074680F" w:rsidRPr="00837C2E" w:rsidRDefault="0074680F"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Director of service and Chief Finance and Investment Officer</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2 &amp; 16</w:t>
            </w: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16.</w:t>
            </w:r>
            <w:r w:rsidRPr="00837C2E">
              <w:rPr>
                <w:b/>
                <w:spacing w:val="-2"/>
                <w:sz w:val="20"/>
                <w:lang w:val="en-AU"/>
              </w:rPr>
              <w:tab/>
              <w:t xml:space="preserve">Petty Cash Disbursements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 xml:space="preserve">Expenditure up to £50 per </w:t>
            </w:r>
            <w:r w:rsidR="006C3B29">
              <w:rPr>
                <w:spacing w:val="-2"/>
                <w:sz w:val="20"/>
                <w:lang w:val="en-AU"/>
              </w:rPr>
              <w:t>claim</w:t>
            </w:r>
          </w:p>
          <w:p w:rsidR="00086935" w:rsidRPr="00837C2E" w:rsidRDefault="00086935" w:rsidP="00837C2E">
            <w:pPr>
              <w:tabs>
                <w:tab w:val="left" w:pos="-720"/>
                <w:tab w:val="left" w:pos="0"/>
              </w:tabs>
              <w:suppressAutoHyphens/>
              <w:ind w:left="720" w:hanging="720"/>
              <w:rPr>
                <w:spacing w:val="-2"/>
                <w:sz w:val="20"/>
                <w:lang w:val="en-AU"/>
              </w:rPr>
            </w:pPr>
          </w:p>
          <w:p w:rsidR="006C3B29" w:rsidRPr="00837C2E" w:rsidRDefault="006C3B29" w:rsidP="006C3B29">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 xml:space="preserve">Expenditure </w:t>
            </w:r>
            <w:r>
              <w:rPr>
                <w:spacing w:val="-2"/>
                <w:sz w:val="20"/>
                <w:lang w:val="en-AU"/>
              </w:rPr>
              <w:t>in excess of</w:t>
            </w:r>
            <w:r w:rsidRPr="00837C2E">
              <w:rPr>
                <w:spacing w:val="-2"/>
                <w:sz w:val="20"/>
                <w:lang w:val="en-AU"/>
              </w:rPr>
              <w:t xml:space="preserve"> £50 per </w:t>
            </w:r>
            <w:r>
              <w:rPr>
                <w:spacing w:val="-2"/>
                <w:sz w:val="20"/>
                <w:lang w:val="en-AU"/>
              </w:rPr>
              <w:t>claim</w:t>
            </w:r>
          </w:p>
          <w:p w:rsidR="006C3B29" w:rsidRDefault="006C3B29" w:rsidP="00837C2E">
            <w:pPr>
              <w:tabs>
                <w:tab w:val="left" w:pos="-720"/>
                <w:tab w:val="left" w:pos="0"/>
              </w:tabs>
              <w:suppressAutoHyphens/>
              <w:ind w:left="720" w:hanging="720"/>
              <w:rPr>
                <w:spacing w:val="-2"/>
                <w:sz w:val="20"/>
                <w:lang w:val="en-AU"/>
              </w:rPr>
            </w:pPr>
          </w:p>
          <w:p w:rsidR="006C3B29" w:rsidRDefault="006C3B29" w:rsidP="00837C2E">
            <w:pPr>
              <w:tabs>
                <w:tab w:val="left" w:pos="-720"/>
                <w:tab w:val="left" w:pos="0"/>
              </w:tabs>
              <w:suppressAutoHyphens/>
              <w:ind w:left="720" w:hanging="720"/>
              <w:rPr>
                <w:spacing w:val="-2"/>
                <w:sz w:val="20"/>
                <w:lang w:val="en-AU"/>
              </w:rPr>
            </w:pPr>
          </w:p>
          <w:p w:rsidR="00086935" w:rsidRPr="00837C2E" w:rsidRDefault="006C3B29" w:rsidP="00837C2E">
            <w:pPr>
              <w:tabs>
                <w:tab w:val="left" w:pos="-720"/>
                <w:tab w:val="left" w:pos="0"/>
              </w:tabs>
              <w:suppressAutoHyphens/>
              <w:ind w:left="720" w:hanging="720"/>
              <w:rPr>
                <w:spacing w:val="-2"/>
                <w:sz w:val="20"/>
                <w:lang w:val="en-AU"/>
              </w:rPr>
            </w:pPr>
            <w:r>
              <w:rPr>
                <w:spacing w:val="-2"/>
                <w:sz w:val="20"/>
                <w:lang w:val="en-AU"/>
              </w:rPr>
              <w:t>c</w:t>
            </w:r>
            <w:r w:rsidR="00086935" w:rsidRPr="00837C2E">
              <w:rPr>
                <w:spacing w:val="-2"/>
                <w:sz w:val="20"/>
                <w:lang w:val="en-AU"/>
              </w:rPr>
              <w:t>)</w:t>
            </w:r>
            <w:r w:rsidR="00086935" w:rsidRPr="00837C2E">
              <w:rPr>
                <w:spacing w:val="-2"/>
                <w:sz w:val="20"/>
                <w:lang w:val="en-AU"/>
              </w:rPr>
              <w:tab/>
              <w:t>Reimbursement of patients monies up to £50</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6C3B29" w:rsidP="00837C2E">
            <w:pPr>
              <w:tabs>
                <w:tab w:val="left" w:pos="-720"/>
                <w:tab w:val="left" w:pos="0"/>
              </w:tabs>
              <w:suppressAutoHyphens/>
              <w:ind w:left="720" w:hanging="720"/>
              <w:rPr>
                <w:spacing w:val="-2"/>
                <w:sz w:val="20"/>
                <w:lang w:val="en-AU"/>
              </w:rPr>
            </w:pPr>
            <w:r>
              <w:rPr>
                <w:spacing w:val="-2"/>
                <w:sz w:val="20"/>
                <w:lang w:val="en-AU"/>
              </w:rPr>
              <w:t>d</w:t>
            </w:r>
            <w:r w:rsidR="00086935" w:rsidRPr="00837C2E">
              <w:rPr>
                <w:spacing w:val="-2"/>
                <w:sz w:val="20"/>
                <w:lang w:val="en-AU"/>
              </w:rPr>
              <w:t>)</w:t>
            </w:r>
            <w:r w:rsidR="00086935" w:rsidRPr="00837C2E">
              <w:rPr>
                <w:spacing w:val="-2"/>
                <w:sz w:val="20"/>
                <w:lang w:val="en-AU"/>
              </w:rPr>
              <w:tab/>
              <w:t>Reimbursement of patients monies in excess of £50</w:t>
            </w: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Petty Cash Holder</w:t>
            </w:r>
          </w:p>
          <w:p w:rsidR="00086935" w:rsidRPr="00837C2E" w:rsidRDefault="00086935" w:rsidP="00837C2E">
            <w:pPr>
              <w:tabs>
                <w:tab w:val="left" w:pos="-720"/>
              </w:tabs>
              <w:suppressAutoHyphens/>
              <w:ind w:left="0" w:firstLine="0"/>
              <w:rPr>
                <w:spacing w:val="-2"/>
                <w:sz w:val="20"/>
                <w:lang w:val="en-AU"/>
              </w:rPr>
            </w:pPr>
          </w:p>
          <w:p w:rsidR="006C3B29" w:rsidRPr="006C3B29" w:rsidRDefault="006C3B29" w:rsidP="006C3B29">
            <w:pPr>
              <w:tabs>
                <w:tab w:val="left" w:pos="-720"/>
              </w:tabs>
              <w:suppressAutoHyphens/>
              <w:ind w:left="0" w:firstLine="0"/>
              <w:rPr>
                <w:spacing w:val="-2"/>
                <w:sz w:val="20"/>
                <w:lang w:val="en-AU"/>
              </w:rPr>
            </w:pPr>
            <w:r>
              <w:rPr>
                <w:spacing w:val="-2"/>
                <w:sz w:val="20"/>
                <w:lang w:val="en-AU"/>
              </w:rPr>
              <w:t>Petty Cash holder and Head of Financial Control</w:t>
            </w:r>
            <w:r w:rsidRPr="006C3B29">
              <w:rPr>
                <w:spacing w:val="-2"/>
                <w:sz w:val="20"/>
                <w:lang w:val="en-AU"/>
              </w:rPr>
              <w:t xml:space="preserve"> or nominated deputy</w:t>
            </w:r>
          </w:p>
          <w:p w:rsidR="006C3B29" w:rsidRDefault="006C3B29"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Doctor/ward manager</w:t>
            </w:r>
          </w:p>
          <w:p w:rsidR="00086935" w:rsidRPr="00837C2E" w:rsidRDefault="00086935" w:rsidP="00837C2E">
            <w:pPr>
              <w:tabs>
                <w:tab w:val="left" w:pos="-720"/>
              </w:tabs>
              <w:suppressAutoHyphens/>
              <w:ind w:left="0" w:firstLine="0"/>
              <w:rPr>
                <w:spacing w:val="-2"/>
                <w:sz w:val="20"/>
                <w:lang w:val="en-AU"/>
              </w:rPr>
            </w:pPr>
          </w:p>
          <w:p w:rsidR="006C3B29" w:rsidRPr="006C3B29" w:rsidRDefault="00935DF9" w:rsidP="006C3B29">
            <w:pPr>
              <w:tabs>
                <w:tab w:val="left" w:pos="-720"/>
              </w:tabs>
              <w:suppressAutoHyphens/>
              <w:ind w:left="0" w:firstLine="0"/>
              <w:rPr>
                <w:spacing w:val="-2"/>
                <w:sz w:val="20"/>
                <w:lang w:val="en-AU"/>
              </w:rPr>
            </w:pPr>
            <w:r w:rsidRPr="00837C2E">
              <w:rPr>
                <w:spacing w:val="-2"/>
                <w:sz w:val="20"/>
                <w:lang w:val="en-AU"/>
              </w:rPr>
              <w:t>Doctor/ward manager</w:t>
            </w:r>
            <w:r>
              <w:rPr>
                <w:spacing w:val="-2"/>
                <w:sz w:val="20"/>
                <w:lang w:val="en-AU"/>
              </w:rPr>
              <w:t xml:space="preserve"> and </w:t>
            </w:r>
            <w:r w:rsidR="00086935" w:rsidRPr="00837C2E">
              <w:rPr>
                <w:spacing w:val="-2"/>
                <w:sz w:val="20"/>
                <w:lang w:val="en-AU"/>
              </w:rPr>
              <w:t>Head of Financial Control</w:t>
            </w:r>
            <w:r w:rsidR="006C3B29" w:rsidRPr="006C3B29">
              <w:rPr>
                <w:spacing w:val="-2"/>
                <w:sz w:val="20"/>
                <w:lang w:val="en-AU"/>
              </w:rPr>
              <w:t xml:space="preserve"> or nominated deputy</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6</w:t>
            </w:r>
          </w:p>
        </w:tc>
      </w:tr>
      <w:tr w:rsidR="00086935" w:rsidRPr="00086935" w:rsidTr="000E5313">
        <w:trPr>
          <w:cantSplit/>
        </w:trPr>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lastRenderedPageBreak/>
              <w:t>17.</w:t>
            </w:r>
            <w:r w:rsidRPr="00837C2E">
              <w:rPr>
                <w:b/>
                <w:spacing w:val="-2"/>
                <w:sz w:val="20"/>
                <w:lang w:val="en-AU"/>
              </w:rPr>
              <w:tab/>
              <w:t>Receiving Hospitality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Applies to both individual and collective hospitality receipt items.</w:t>
            </w:r>
          </w:p>
          <w:p w:rsidR="00086935"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 xml:space="preserve">  </w:t>
            </w:r>
            <w:r w:rsidRPr="00837C2E">
              <w:rPr>
                <w:spacing w:val="-2"/>
                <w:sz w:val="20"/>
                <w:lang w:val="en-AU"/>
              </w:rPr>
              <w:tab/>
              <w:t>In excess of £25.00 per item received</w:t>
            </w:r>
          </w:p>
          <w:p w:rsidR="00AB762E" w:rsidRPr="00837C2E" w:rsidRDefault="00AB762E" w:rsidP="00837C2E">
            <w:pPr>
              <w:tabs>
                <w:tab w:val="left" w:pos="-720"/>
                <w:tab w:val="left" w:pos="0"/>
                <w:tab w:val="left" w:pos="720"/>
              </w:tabs>
              <w:suppressAutoHyphens/>
              <w:ind w:left="1440" w:hanging="144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935DF9" w:rsidRDefault="00935DF9" w:rsidP="00837C2E">
            <w:pPr>
              <w:tabs>
                <w:tab w:val="left" w:pos="-720"/>
              </w:tabs>
              <w:suppressAutoHyphens/>
              <w:ind w:left="0" w:firstLine="0"/>
              <w:rPr>
                <w:spacing w:val="-2"/>
                <w:sz w:val="20"/>
                <w:lang w:val="en-AU"/>
              </w:rPr>
            </w:pPr>
          </w:p>
          <w:p w:rsidR="00935DF9" w:rsidRDefault="00935DF9"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 xml:space="preserve">Director of service to register with Chief Executives </w:t>
            </w:r>
            <w:r w:rsidR="00AB762E" w:rsidRPr="00837C2E">
              <w:rPr>
                <w:spacing w:val="-2"/>
                <w:sz w:val="20"/>
                <w:lang w:val="en-AU"/>
              </w:rPr>
              <w:t>Office.</w:t>
            </w:r>
          </w:p>
          <w:p w:rsidR="000E5313" w:rsidRPr="00837C2E" w:rsidRDefault="000E5313"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b/>
                <w:spacing w:val="-2"/>
                <w:sz w:val="20"/>
                <w:lang w:val="en-AU"/>
              </w:rPr>
            </w:pPr>
            <w:r w:rsidRPr="00837C2E">
              <w:rPr>
                <w:b/>
                <w:spacing w:val="-2"/>
                <w:sz w:val="20"/>
                <w:lang w:val="en-AU"/>
              </w:rPr>
              <w:t>18.</w:t>
            </w:r>
            <w:r w:rsidRPr="00837C2E">
              <w:rPr>
                <w:b/>
                <w:spacing w:val="-2"/>
                <w:sz w:val="20"/>
                <w:lang w:val="en-AU"/>
              </w:rPr>
              <w:tab/>
              <w:t>Implementation of Internal and External Audit Recommendations</w:t>
            </w:r>
          </w:p>
          <w:p w:rsidR="00086935" w:rsidRPr="00837C2E" w:rsidRDefault="00086935" w:rsidP="00837C2E">
            <w:pPr>
              <w:tabs>
                <w:tab w:val="left" w:pos="-720"/>
              </w:tabs>
              <w:suppressAutoHyphens/>
              <w:ind w:left="0" w:firstLine="0"/>
              <w:rPr>
                <w:b/>
                <w:spacing w:val="-2"/>
                <w:sz w:val="20"/>
                <w:lang w:val="en-AU"/>
              </w:rPr>
            </w:pPr>
          </w:p>
          <w:p w:rsidR="00086935" w:rsidRPr="00837C2E" w:rsidRDefault="00086935" w:rsidP="00837C2E">
            <w:pPr>
              <w:tabs>
                <w:tab w:val="left" w:pos="-720"/>
                <w:tab w:val="left" w:pos="0"/>
              </w:tabs>
              <w:suppressAutoHyphens/>
              <w:ind w:left="720" w:hanging="720"/>
              <w:rPr>
                <w:b/>
                <w:spacing w:val="-2"/>
                <w:sz w:val="20"/>
                <w:lang w:val="en-AU"/>
              </w:rPr>
            </w:pPr>
            <w:r w:rsidRPr="00837C2E">
              <w:rPr>
                <w:b/>
                <w:spacing w:val="-2"/>
                <w:sz w:val="20"/>
                <w:lang w:val="en-AU"/>
              </w:rPr>
              <w:t>19.</w:t>
            </w:r>
            <w:r w:rsidRPr="00837C2E">
              <w:rPr>
                <w:b/>
                <w:spacing w:val="-2"/>
                <w:sz w:val="20"/>
                <w:lang w:val="en-AU"/>
              </w:rPr>
              <w:tab/>
              <w:t>Maintenance &amp; Update on Trust Financial Procedures</w:t>
            </w:r>
          </w:p>
          <w:p w:rsidR="00086935" w:rsidRPr="00837C2E" w:rsidRDefault="00086935" w:rsidP="00837C2E">
            <w:pPr>
              <w:tabs>
                <w:tab w:val="left" w:pos="-720"/>
              </w:tabs>
              <w:suppressAutoHyphens/>
              <w:ind w:left="0" w:firstLine="0"/>
              <w:rPr>
                <w:b/>
                <w:spacing w:val="-2"/>
                <w:sz w:val="20"/>
                <w:lang w:val="en-AU"/>
              </w:rPr>
            </w:pPr>
          </w:p>
          <w:p w:rsidR="00086935" w:rsidRPr="00837C2E" w:rsidRDefault="00086935" w:rsidP="00837C2E">
            <w:pPr>
              <w:tabs>
                <w:tab w:val="left" w:pos="-720"/>
                <w:tab w:val="left" w:pos="0"/>
              </w:tabs>
              <w:suppressAutoHyphens/>
              <w:ind w:left="720" w:hanging="720"/>
              <w:rPr>
                <w:b/>
                <w:spacing w:val="-2"/>
                <w:sz w:val="20"/>
                <w:lang w:val="en-AU"/>
              </w:rPr>
            </w:pPr>
            <w:r w:rsidRPr="00837C2E">
              <w:rPr>
                <w:b/>
                <w:spacing w:val="-2"/>
                <w:sz w:val="20"/>
                <w:lang w:val="en-AU"/>
              </w:rPr>
              <w:t>20.</w:t>
            </w:r>
            <w:r w:rsidRPr="00837C2E">
              <w:rPr>
                <w:b/>
                <w:spacing w:val="-2"/>
                <w:sz w:val="20"/>
                <w:lang w:val="en-AU"/>
              </w:rPr>
              <w:tab/>
              <w:t>Investment of Funds (including Charitable &amp; Endowment Funds)</w:t>
            </w:r>
          </w:p>
          <w:p w:rsidR="00086935" w:rsidRDefault="00086935" w:rsidP="00837C2E">
            <w:pPr>
              <w:tabs>
                <w:tab w:val="left" w:pos="-720"/>
              </w:tabs>
              <w:suppressAutoHyphens/>
              <w:ind w:left="0" w:firstLine="0"/>
              <w:rPr>
                <w:b/>
                <w:spacing w:val="-2"/>
                <w:sz w:val="20"/>
                <w:lang w:val="en-AU"/>
              </w:rPr>
            </w:pPr>
          </w:p>
          <w:p w:rsidR="00086935" w:rsidRPr="00837C2E" w:rsidRDefault="003F6147" w:rsidP="00837C2E">
            <w:pPr>
              <w:tabs>
                <w:tab w:val="left" w:pos="-720"/>
                <w:tab w:val="left" w:pos="0"/>
              </w:tabs>
              <w:suppressAutoHyphens/>
              <w:ind w:left="720" w:hanging="720"/>
              <w:rPr>
                <w:spacing w:val="-2"/>
                <w:sz w:val="20"/>
                <w:lang w:val="en-AU"/>
              </w:rPr>
            </w:pPr>
            <w:r>
              <w:rPr>
                <w:b/>
                <w:spacing w:val="-2"/>
                <w:sz w:val="20"/>
                <w:lang w:val="en-AU"/>
              </w:rPr>
              <w:t>21</w:t>
            </w:r>
            <w:r w:rsidR="00086935" w:rsidRPr="00837C2E">
              <w:rPr>
                <w:b/>
                <w:spacing w:val="-2"/>
                <w:sz w:val="20"/>
                <w:lang w:val="en-AU"/>
              </w:rPr>
              <w:t>.</w:t>
            </w:r>
            <w:r w:rsidR="00086935" w:rsidRPr="00837C2E">
              <w:rPr>
                <w:b/>
                <w:spacing w:val="-2"/>
                <w:sz w:val="20"/>
                <w:lang w:val="en-AU"/>
              </w:rPr>
              <w:tab/>
              <w:t>Personnel &amp; Pay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w:t>
            </w:r>
            <w:r w:rsidRPr="00837C2E">
              <w:rPr>
                <w:spacing w:val="-2"/>
                <w:sz w:val="20"/>
                <w:lang w:val="en-AU"/>
              </w:rPr>
              <w:tab/>
              <w:t>Authority to fill funded post on the establishment with permanent staff.</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b)</w:t>
            </w:r>
            <w:r w:rsidRPr="00837C2E">
              <w:rPr>
                <w:spacing w:val="-2"/>
                <w:sz w:val="20"/>
                <w:lang w:val="en-AU"/>
              </w:rPr>
              <w:tab/>
              <w:t>Authority to appoint staff to post not on the formal establishment.</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c)</w:t>
            </w:r>
            <w:r w:rsidRPr="00837C2E">
              <w:rPr>
                <w:spacing w:val="-2"/>
                <w:sz w:val="20"/>
                <w:lang w:val="en-AU"/>
              </w:rPr>
              <w:tab/>
            </w:r>
            <w:r w:rsidRPr="00837C2E">
              <w:rPr>
                <w:spacing w:val="-2"/>
                <w:sz w:val="20"/>
                <w:u w:val="single"/>
                <w:lang w:val="en-AU"/>
              </w:rPr>
              <w:t>Variation to Pay</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All requests for variations shall be dealt with in accordance with Trust procedures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d)</w:t>
            </w:r>
            <w:r w:rsidRPr="00837C2E">
              <w:rPr>
                <w:spacing w:val="-2"/>
                <w:sz w:val="20"/>
                <w:lang w:val="en-AU"/>
              </w:rPr>
              <w:tab/>
            </w:r>
            <w:r w:rsidRPr="00837C2E">
              <w:rPr>
                <w:spacing w:val="-2"/>
                <w:sz w:val="20"/>
                <w:u w:val="single"/>
                <w:lang w:val="en-AU"/>
              </w:rPr>
              <w:t>Upgrading &amp; Regrading</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All requests for upgrading/regrading shall be dealt with in accordance with Trust Procedure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e)</w:t>
            </w:r>
            <w:r w:rsidRPr="00837C2E">
              <w:rPr>
                <w:spacing w:val="-2"/>
                <w:sz w:val="20"/>
                <w:lang w:val="en-AU"/>
              </w:rPr>
              <w:tab/>
            </w:r>
            <w:r w:rsidRPr="00837C2E">
              <w:rPr>
                <w:spacing w:val="-2"/>
                <w:sz w:val="20"/>
                <w:u w:val="single"/>
                <w:lang w:val="en-AU"/>
              </w:rPr>
              <w:t>Establishments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Additional staff to the agreed establishment within specifically allocated finance.</w:t>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ii)</w:t>
            </w:r>
            <w:r w:rsidRPr="00837C2E">
              <w:rPr>
                <w:spacing w:val="-2"/>
                <w:sz w:val="20"/>
                <w:lang w:val="en-AU"/>
              </w:rPr>
              <w:tab/>
              <w:t>Additional staff to the agreed establishment without specifically allocated finance.</w:t>
            </w:r>
          </w:p>
          <w:p w:rsidR="00086935" w:rsidRPr="00837C2E" w:rsidRDefault="00086935" w:rsidP="00837C2E">
            <w:pPr>
              <w:tabs>
                <w:tab w:val="left" w:pos="-720"/>
              </w:tabs>
              <w:suppressAutoHyphens/>
              <w:ind w:left="0" w:firstLine="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lastRenderedPageBreak/>
              <w:t>Responsible Director</w:t>
            </w:r>
          </w:p>
          <w:p w:rsidR="00086935" w:rsidRDefault="00086935" w:rsidP="00837C2E">
            <w:pPr>
              <w:tabs>
                <w:tab w:val="left" w:pos="-720"/>
              </w:tabs>
              <w:suppressAutoHyphens/>
              <w:ind w:left="0" w:firstLine="0"/>
              <w:rPr>
                <w:spacing w:val="-2"/>
                <w:sz w:val="20"/>
                <w:lang w:val="en-AU"/>
              </w:rPr>
            </w:pPr>
          </w:p>
          <w:p w:rsidR="00AB762E" w:rsidRPr="00837C2E" w:rsidRDefault="00AB76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p w:rsidR="00AB762E" w:rsidRDefault="00AB76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Finance and Investment Officer</w:t>
            </w:r>
          </w:p>
          <w:p w:rsidR="00086935" w:rsidRPr="00837C2E" w:rsidRDefault="00086935" w:rsidP="00837C2E">
            <w:pPr>
              <w:tabs>
                <w:tab w:val="left" w:pos="-720"/>
              </w:tabs>
              <w:suppressAutoHyphens/>
              <w:ind w:left="0" w:firstLine="0"/>
              <w:rPr>
                <w:spacing w:val="-2"/>
                <w:sz w:val="20"/>
                <w:lang w:val="en-AU"/>
              </w:rPr>
            </w:pPr>
          </w:p>
          <w:p w:rsidR="00AB762E" w:rsidRDefault="00AB762E"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086935" w:rsidRPr="00837C2E" w:rsidRDefault="006C3B29" w:rsidP="00837C2E">
            <w:pPr>
              <w:tabs>
                <w:tab w:val="left" w:pos="-720"/>
              </w:tabs>
              <w:suppressAutoHyphens/>
              <w:ind w:left="0" w:firstLine="0"/>
              <w:rPr>
                <w:spacing w:val="-2"/>
                <w:sz w:val="20"/>
                <w:lang w:val="en-AU"/>
              </w:rPr>
            </w:pPr>
            <w:r>
              <w:rPr>
                <w:spacing w:val="-2"/>
                <w:sz w:val="20"/>
                <w:lang w:val="en-AU"/>
              </w:rPr>
              <w:t>A</w:t>
            </w:r>
            <w:r w:rsidR="00086935" w:rsidRPr="00837C2E">
              <w:rPr>
                <w:spacing w:val="-2"/>
                <w:sz w:val="20"/>
                <w:lang w:val="en-AU"/>
              </w:rPr>
              <w:t xml:space="preserve">ll Directors </w:t>
            </w:r>
          </w:p>
          <w:p w:rsidR="00AB762E" w:rsidRDefault="00AB762E"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Executive Director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All Directors and </w:t>
            </w:r>
            <w:r w:rsidR="00FE2EF6">
              <w:rPr>
                <w:spacing w:val="-2"/>
                <w:sz w:val="20"/>
                <w:lang w:val="en-AU"/>
              </w:rPr>
              <w:t xml:space="preserve">Executive </w:t>
            </w:r>
            <w:r w:rsidRPr="00837C2E">
              <w:rPr>
                <w:spacing w:val="-2"/>
                <w:sz w:val="20"/>
                <w:lang w:val="en-AU"/>
              </w:rPr>
              <w:t xml:space="preserve">Director of </w:t>
            </w:r>
            <w:r w:rsidR="001E3C03">
              <w:rPr>
                <w:spacing w:val="-2"/>
                <w:sz w:val="20"/>
                <w:lang w:val="en-AU"/>
              </w:rPr>
              <w:t>Workforce</w:t>
            </w:r>
            <w:r w:rsidRPr="00837C2E">
              <w:rPr>
                <w:spacing w:val="-2"/>
                <w:sz w:val="20"/>
                <w:lang w:val="en-AU"/>
              </w:rPr>
              <w:t xml:space="preserve">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All Directors and </w:t>
            </w:r>
            <w:r w:rsidR="00FE2EF6">
              <w:rPr>
                <w:spacing w:val="-2"/>
                <w:sz w:val="20"/>
                <w:lang w:val="en-AU"/>
              </w:rPr>
              <w:t xml:space="preserve">Executive </w:t>
            </w:r>
            <w:r w:rsidRPr="00837C2E">
              <w:rPr>
                <w:spacing w:val="-2"/>
                <w:sz w:val="20"/>
                <w:lang w:val="en-AU"/>
              </w:rPr>
              <w:t xml:space="preserve">Director of </w:t>
            </w:r>
            <w:r w:rsidR="001E3C03">
              <w:rPr>
                <w:spacing w:val="-2"/>
                <w:sz w:val="20"/>
                <w:lang w:val="en-AU"/>
              </w:rPr>
              <w:t>Workforce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6C3B29" w:rsidRDefault="006C3B29"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All Directors </w:t>
            </w:r>
          </w:p>
          <w:p w:rsidR="006C3B29" w:rsidRDefault="006C3B29"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 or Chief Finance and Investment Officer</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fr-FR"/>
              </w:rPr>
            </w:pPr>
            <w:r w:rsidRPr="00837C2E">
              <w:rPr>
                <w:spacing w:val="-2"/>
                <w:sz w:val="20"/>
                <w:lang w:val="fr-FR"/>
              </w:rPr>
              <w:t>SFIs Section 2</w:t>
            </w:r>
          </w:p>
          <w:p w:rsidR="00086935" w:rsidRPr="00837C2E" w:rsidRDefault="00086935" w:rsidP="00837C2E">
            <w:pPr>
              <w:tabs>
                <w:tab w:val="left" w:pos="-720"/>
              </w:tabs>
              <w:suppressAutoHyphens/>
              <w:ind w:left="0" w:firstLine="0"/>
              <w:rPr>
                <w:spacing w:val="-2"/>
                <w:sz w:val="20"/>
                <w:lang w:val="fr-FR"/>
              </w:rPr>
            </w:pPr>
          </w:p>
          <w:p w:rsidR="00086935" w:rsidRPr="00837C2E" w:rsidRDefault="00086935" w:rsidP="00837C2E">
            <w:pPr>
              <w:tabs>
                <w:tab w:val="left" w:pos="-720"/>
              </w:tabs>
              <w:suppressAutoHyphens/>
              <w:ind w:left="0" w:firstLine="0"/>
              <w:rPr>
                <w:spacing w:val="-2"/>
                <w:sz w:val="20"/>
                <w:lang w:val="fr-FR"/>
              </w:rPr>
            </w:pPr>
          </w:p>
          <w:p w:rsidR="00086935" w:rsidRPr="00837C2E" w:rsidRDefault="00086935" w:rsidP="00837C2E">
            <w:pPr>
              <w:tabs>
                <w:tab w:val="left" w:pos="-720"/>
              </w:tabs>
              <w:suppressAutoHyphens/>
              <w:ind w:left="0" w:firstLine="0"/>
              <w:rPr>
                <w:spacing w:val="-2"/>
                <w:sz w:val="20"/>
                <w:lang w:val="fr-FR"/>
              </w:rPr>
            </w:pPr>
            <w:r w:rsidRPr="00837C2E">
              <w:rPr>
                <w:spacing w:val="-2"/>
                <w:sz w:val="20"/>
                <w:lang w:val="fr-FR"/>
              </w:rPr>
              <w:t>SFIs Sections 1</w:t>
            </w:r>
          </w:p>
          <w:p w:rsidR="00086935" w:rsidRPr="00837C2E" w:rsidRDefault="00086935" w:rsidP="00837C2E">
            <w:pPr>
              <w:tabs>
                <w:tab w:val="left" w:pos="-720"/>
              </w:tabs>
              <w:suppressAutoHyphens/>
              <w:ind w:left="0" w:firstLine="0"/>
              <w:rPr>
                <w:spacing w:val="-2"/>
                <w:sz w:val="20"/>
                <w:lang w:val="fr-FR"/>
              </w:rPr>
            </w:pPr>
          </w:p>
          <w:p w:rsidR="00086935" w:rsidRPr="00837C2E" w:rsidRDefault="00086935" w:rsidP="00837C2E">
            <w:pPr>
              <w:tabs>
                <w:tab w:val="left" w:pos="-720"/>
              </w:tabs>
              <w:suppressAutoHyphens/>
              <w:ind w:left="0" w:firstLine="0"/>
              <w:rPr>
                <w:spacing w:val="-2"/>
                <w:sz w:val="20"/>
                <w:lang w:val="fr-FR"/>
              </w:rPr>
            </w:pPr>
            <w:r w:rsidRPr="00837C2E">
              <w:rPr>
                <w:spacing w:val="-2"/>
                <w:sz w:val="20"/>
                <w:lang w:val="fr-FR"/>
              </w:rPr>
              <w:t>SFIs Section 10</w:t>
            </w: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lastRenderedPageBreak/>
              <w:t>f)</w:t>
            </w:r>
            <w:r w:rsidRPr="00837C2E">
              <w:rPr>
                <w:spacing w:val="-2"/>
                <w:sz w:val="20"/>
                <w:lang w:val="en-AU"/>
              </w:rPr>
              <w:tab/>
            </w:r>
            <w:r w:rsidRPr="00837C2E">
              <w:rPr>
                <w:spacing w:val="-2"/>
                <w:sz w:val="20"/>
                <w:u w:val="single"/>
                <w:lang w:val="en-AU"/>
              </w:rPr>
              <w:t>Pay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r w:rsidR="003F6147" w:rsidRPr="003F6147">
              <w:rPr>
                <w:spacing w:val="-2"/>
                <w:sz w:val="20"/>
                <w:lang w:val="en-AU"/>
              </w:rPr>
              <w:t>i)</w:t>
            </w:r>
            <w:r w:rsidRPr="00837C2E">
              <w:rPr>
                <w:spacing w:val="-2"/>
                <w:sz w:val="20"/>
                <w:lang w:val="en-AU"/>
              </w:rPr>
              <w:tab/>
              <w:t>Authority to complete standing data forms effecting pay, new starters, variations and leavers</w:t>
            </w:r>
          </w:p>
          <w:p w:rsidR="000E5313" w:rsidRDefault="000E5313" w:rsidP="00837C2E">
            <w:pPr>
              <w:tabs>
                <w:tab w:val="left" w:pos="-720"/>
                <w:tab w:val="left" w:pos="0"/>
                <w:tab w:val="left" w:pos="720"/>
              </w:tabs>
              <w:suppressAutoHyphens/>
              <w:ind w:left="1440" w:hanging="144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r w:rsidR="003F6147" w:rsidRPr="003F6147">
              <w:rPr>
                <w:spacing w:val="-2"/>
                <w:sz w:val="20"/>
                <w:lang w:val="en-AU"/>
              </w:rPr>
              <w:t>ii)</w:t>
            </w:r>
            <w:r w:rsidRPr="00837C2E">
              <w:rPr>
                <w:spacing w:val="-2"/>
                <w:sz w:val="20"/>
                <w:lang w:val="en-AU"/>
              </w:rPr>
              <w:tab/>
              <w:t>Authority to complete and authorise positive reporting forms</w:t>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p>
          <w:p w:rsidR="00086935" w:rsidRPr="00837C2E" w:rsidRDefault="003F6147" w:rsidP="00837C2E">
            <w:pPr>
              <w:tabs>
                <w:tab w:val="left" w:pos="-720"/>
                <w:tab w:val="left" w:pos="0"/>
                <w:tab w:val="left" w:pos="720"/>
              </w:tabs>
              <w:suppressAutoHyphens/>
              <w:ind w:left="1440" w:hanging="750"/>
              <w:rPr>
                <w:spacing w:val="-2"/>
                <w:sz w:val="20"/>
                <w:lang w:val="en-AU"/>
              </w:rPr>
            </w:pPr>
            <w:r w:rsidRPr="003F6147">
              <w:rPr>
                <w:spacing w:val="-2"/>
                <w:sz w:val="20"/>
                <w:lang w:val="en-AU"/>
              </w:rPr>
              <w:t>iii)</w:t>
            </w:r>
            <w:r w:rsidR="00086935" w:rsidRPr="00837C2E">
              <w:rPr>
                <w:spacing w:val="-2"/>
                <w:sz w:val="20"/>
                <w:lang w:val="en-AU"/>
              </w:rPr>
              <w:tab/>
              <w:t>Authority to authorise overtime</w:t>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p>
          <w:p w:rsidR="00086935" w:rsidRPr="00837C2E" w:rsidRDefault="003F6147" w:rsidP="00837C2E">
            <w:pPr>
              <w:tabs>
                <w:tab w:val="left" w:pos="-720"/>
                <w:tab w:val="left" w:pos="720"/>
                <w:tab w:val="left" w:pos="1410"/>
              </w:tabs>
              <w:suppressAutoHyphens/>
              <w:ind w:left="1410" w:hanging="720"/>
              <w:rPr>
                <w:spacing w:val="-2"/>
                <w:sz w:val="20"/>
                <w:lang w:val="en-AU"/>
              </w:rPr>
            </w:pPr>
            <w:r w:rsidRPr="003F6147">
              <w:rPr>
                <w:spacing w:val="-2"/>
                <w:sz w:val="20"/>
                <w:lang w:val="en-AU"/>
              </w:rPr>
              <w:t>iv)</w:t>
            </w:r>
            <w:r w:rsidR="00086935" w:rsidRPr="00837C2E">
              <w:rPr>
                <w:spacing w:val="-2"/>
                <w:sz w:val="20"/>
                <w:lang w:val="en-AU"/>
              </w:rPr>
              <w:t xml:space="preserve">       Authority to complete and authorise positive reporting forms</w:t>
            </w:r>
          </w:p>
          <w:p w:rsidR="00086935" w:rsidRPr="00837C2E" w:rsidRDefault="00086935" w:rsidP="00837C2E">
            <w:pPr>
              <w:tabs>
                <w:tab w:val="left" w:pos="-720"/>
                <w:tab w:val="left" w:pos="0"/>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r w:rsidR="003F6147" w:rsidRPr="003F6147">
              <w:rPr>
                <w:spacing w:val="-2"/>
                <w:sz w:val="20"/>
                <w:lang w:val="en-AU"/>
              </w:rPr>
              <w:t>v)</w:t>
            </w:r>
            <w:r w:rsidRPr="00837C2E">
              <w:rPr>
                <w:spacing w:val="-2"/>
                <w:sz w:val="20"/>
                <w:lang w:val="en-AU"/>
              </w:rPr>
              <w:tab/>
              <w:t>Authority to authorise travel &amp; subsistence expenses</w:t>
            </w:r>
          </w:p>
          <w:p w:rsidR="00086935" w:rsidRPr="00837C2E" w:rsidRDefault="00086935" w:rsidP="00837C2E">
            <w:pPr>
              <w:tabs>
                <w:tab w:val="left" w:pos="-720"/>
                <w:tab w:val="left" w:pos="0"/>
                <w:tab w:val="left" w:pos="720"/>
              </w:tabs>
              <w:suppressAutoHyphens/>
              <w:ind w:left="1440" w:hanging="144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r w:rsidR="003F6147" w:rsidRPr="003F6147">
              <w:rPr>
                <w:spacing w:val="-2"/>
                <w:sz w:val="20"/>
                <w:lang w:val="en-AU"/>
              </w:rPr>
              <w:t>vi)</w:t>
            </w:r>
            <w:r w:rsidRPr="00837C2E">
              <w:rPr>
                <w:spacing w:val="-2"/>
                <w:sz w:val="20"/>
                <w:lang w:val="en-AU"/>
              </w:rPr>
              <w:tab/>
              <w:t>Approval of Performance Related Pay Assessment</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1E3C03" w:rsidP="00837C2E">
            <w:pPr>
              <w:tabs>
                <w:tab w:val="left" w:pos="-720"/>
              </w:tabs>
              <w:suppressAutoHyphens/>
              <w:ind w:left="0" w:firstLine="0"/>
              <w:rPr>
                <w:spacing w:val="-2"/>
                <w:sz w:val="20"/>
                <w:lang w:val="en-AU"/>
              </w:rPr>
            </w:pPr>
            <w:r>
              <w:rPr>
                <w:spacing w:val="-2"/>
                <w:sz w:val="20"/>
                <w:lang w:val="en-AU"/>
              </w:rPr>
              <w:t>Executive</w:t>
            </w:r>
            <w:r w:rsidRPr="00837C2E">
              <w:rPr>
                <w:spacing w:val="-2"/>
                <w:sz w:val="20"/>
                <w:lang w:val="en-AU"/>
              </w:rPr>
              <w:t xml:space="preserve"> </w:t>
            </w:r>
            <w:r w:rsidR="00086935" w:rsidRPr="00837C2E">
              <w:rPr>
                <w:spacing w:val="-2"/>
                <w:sz w:val="20"/>
                <w:lang w:val="en-AU"/>
              </w:rPr>
              <w:t xml:space="preserve">Director of </w:t>
            </w:r>
            <w:r>
              <w:rPr>
                <w:spacing w:val="-2"/>
                <w:sz w:val="20"/>
                <w:lang w:val="en-AU"/>
              </w:rPr>
              <w:t>Workforce</w:t>
            </w:r>
            <w:r w:rsidR="00086935" w:rsidRPr="00837C2E">
              <w:rPr>
                <w:spacing w:val="-2"/>
                <w:sz w:val="20"/>
                <w:lang w:val="en-AU"/>
              </w:rPr>
              <w:t xml:space="preserve"> or nominated deputy</w:t>
            </w:r>
          </w:p>
          <w:p w:rsidR="000E5313" w:rsidRDefault="000E5313" w:rsidP="00837C2E">
            <w:pPr>
              <w:tabs>
                <w:tab w:val="left" w:pos="-720"/>
              </w:tabs>
              <w:suppressAutoHyphens/>
              <w:ind w:left="0" w:firstLine="0"/>
              <w:rPr>
                <w:spacing w:val="-2"/>
                <w:sz w:val="20"/>
                <w:lang w:val="en-AU"/>
              </w:rPr>
            </w:pPr>
          </w:p>
          <w:p w:rsidR="000E5313" w:rsidRDefault="000E5313"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Remuneration Committee</w:t>
            </w:r>
          </w:p>
          <w:p w:rsidR="00086935" w:rsidRPr="00837C2E" w:rsidRDefault="00086935"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u w:val="single"/>
                <w:lang w:val="en-AU"/>
              </w:rPr>
            </w:pPr>
            <w:r w:rsidRPr="00837C2E">
              <w:rPr>
                <w:spacing w:val="-2"/>
                <w:sz w:val="20"/>
                <w:lang w:val="en-AU"/>
              </w:rPr>
              <w:t>g)</w:t>
            </w:r>
            <w:r w:rsidRPr="00837C2E">
              <w:rPr>
                <w:spacing w:val="-2"/>
                <w:sz w:val="20"/>
                <w:lang w:val="en-AU"/>
              </w:rPr>
              <w:tab/>
            </w:r>
            <w:r w:rsidRPr="00837C2E">
              <w:rPr>
                <w:spacing w:val="-2"/>
                <w:sz w:val="20"/>
                <w:u w:val="single"/>
                <w:lang w:val="en-AU"/>
              </w:rPr>
              <w:t>Leave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Approval of annual leave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ii)</w:t>
            </w:r>
            <w:r w:rsidRPr="00837C2E">
              <w:rPr>
                <w:spacing w:val="-2"/>
                <w:sz w:val="20"/>
                <w:lang w:val="en-AU"/>
              </w:rPr>
              <w:tab/>
              <w:t>Annual leave - approval of carry forward (up to maximum of 5 days or in the case of Ancillary &amp; Maintenance staff as defined in their initial conditions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iii)</w:t>
            </w:r>
            <w:r w:rsidRPr="00837C2E">
              <w:rPr>
                <w:spacing w:val="-2"/>
                <w:sz w:val="20"/>
                <w:lang w:val="en-AU"/>
              </w:rPr>
              <w:tab/>
              <w:t xml:space="preserve">Annual leave - approval of carry over in excess of 5 days </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iv)</w:t>
            </w:r>
            <w:r w:rsidRPr="00837C2E">
              <w:rPr>
                <w:spacing w:val="-2"/>
                <w:sz w:val="20"/>
                <w:lang w:val="en-AU"/>
              </w:rPr>
              <w:tab/>
              <w:t>Compassionate leave up to 3 days</w:t>
            </w:r>
          </w:p>
          <w:p w:rsidR="00086935" w:rsidRPr="00837C2E" w:rsidRDefault="00086935" w:rsidP="00837C2E">
            <w:pPr>
              <w:tabs>
                <w:tab w:val="left" w:pos="-720"/>
              </w:tabs>
              <w:suppressAutoHyphens/>
              <w:ind w:left="0" w:firstLine="0"/>
              <w:rPr>
                <w:spacing w:val="-2"/>
                <w:sz w:val="20"/>
                <w:lang w:val="en-AU"/>
              </w:rPr>
            </w:pP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Immediate line manager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Immediate line manager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AB762E" w:rsidRDefault="00AB762E" w:rsidP="00837C2E">
            <w:pPr>
              <w:tabs>
                <w:tab w:val="left" w:pos="-720"/>
              </w:tabs>
              <w:suppressAutoHyphens/>
              <w:ind w:left="0" w:firstLine="0"/>
              <w:rPr>
                <w:spacing w:val="-2"/>
                <w:sz w:val="20"/>
                <w:lang w:val="en-AU"/>
              </w:rPr>
            </w:pPr>
          </w:p>
          <w:p w:rsidR="00AB762E" w:rsidRDefault="00AB76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of service</w:t>
            </w:r>
          </w:p>
          <w:p w:rsidR="00086935" w:rsidRPr="00837C2E" w:rsidRDefault="00086935" w:rsidP="00837C2E">
            <w:pPr>
              <w:tabs>
                <w:tab w:val="left" w:pos="-720"/>
              </w:tabs>
              <w:suppressAutoHyphens/>
              <w:ind w:left="0" w:firstLine="0"/>
              <w:rPr>
                <w:spacing w:val="-2"/>
                <w:sz w:val="20"/>
                <w:lang w:val="en-AU"/>
              </w:rPr>
            </w:pPr>
          </w:p>
          <w:p w:rsidR="00AB762E" w:rsidRDefault="00AB76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Immediate line manager</w:t>
            </w: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 Agenda for Change Conditions of Service</w:t>
            </w: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v)</w:t>
            </w:r>
            <w:r w:rsidRPr="00837C2E">
              <w:rPr>
                <w:spacing w:val="-2"/>
                <w:sz w:val="20"/>
                <w:lang w:val="en-AU"/>
              </w:rPr>
              <w:tab/>
              <w:t>Compassionate leave up to 6 days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vi)</w:t>
            </w:r>
            <w:r w:rsidRPr="00837C2E">
              <w:rPr>
                <w:spacing w:val="-2"/>
                <w:sz w:val="20"/>
                <w:lang w:val="en-AU"/>
              </w:rPr>
              <w:tab/>
              <w:t>Special leave arrangements</w:t>
            </w:r>
          </w:p>
          <w:p w:rsidR="00086935" w:rsidRPr="00837C2E" w:rsidRDefault="00086935" w:rsidP="000E5313">
            <w:pPr>
              <w:tabs>
                <w:tab w:val="left" w:pos="-720"/>
                <w:tab w:val="left" w:pos="0"/>
                <w:tab w:val="left" w:pos="720"/>
                <w:tab w:val="left" w:pos="1723"/>
                <w:tab w:val="left" w:pos="2160"/>
                <w:tab w:val="left" w:pos="3600"/>
              </w:tabs>
              <w:suppressAutoHyphens/>
              <w:ind w:left="1581" w:hanging="141"/>
              <w:rPr>
                <w:spacing w:val="-2"/>
                <w:sz w:val="20"/>
                <w:lang w:val="en-AU"/>
              </w:rPr>
            </w:pPr>
            <w:r w:rsidRPr="00837C2E">
              <w:rPr>
                <w:spacing w:val="-2"/>
                <w:sz w:val="20"/>
                <w:lang w:val="en-AU"/>
              </w:rPr>
              <w:t xml:space="preserve">* carers leave - up to </w:t>
            </w:r>
            <w:r w:rsidR="00725ED6" w:rsidRPr="00725ED6">
              <w:rPr>
                <w:spacing w:val="-2"/>
                <w:sz w:val="20"/>
                <w:lang w:val="en-AU"/>
              </w:rPr>
              <w:t>1 working week per annual leave year</w:t>
            </w:r>
          </w:p>
          <w:p w:rsidR="00086935" w:rsidRPr="00837C2E" w:rsidRDefault="00086935" w:rsidP="00837C2E">
            <w:pPr>
              <w:tabs>
                <w:tab w:val="left" w:pos="-720"/>
                <w:tab w:val="left" w:pos="0"/>
                <w:tab w:val="left" w:pos="720"/>
                <w:tab w:val="left" w:pos="1440"/>
                <w:tab w:val="left" w:pos="2160"/>
                <w:tab w:val="left" w:pos="2880"/>
                <w:tab w:val="left" w:pos="3600"/>
              </w:tabs>
              <w:suppressAutoHyphens/>
              <w:ind w:left="4320" w:hanging="4320"/>
              <w:rPr>
                <w:spacing w:val="-2"/>
                <w:sz w:val="20"/>
                <w:lang w:val="en-AU"/>
              </w:rPr>
            </w:pPr>
            <w:r w:rsidRPr="00837C2E">
              <w:rPr>
                <w:spacing w:val="-2"/>
                <w:sz w:val="20"/>
                <w:lang w:val="en-AU"/>
              </w:rPr>
              <w:tab/>
            </w:r>
            <w:r w:rsidRPr="00837C2E">
              <w:rPr>
                <w:spacing w:val="-2"/>
                <w:sz w:val="20"/>
                <w:lang w:val="en-AU"/>
              </w:rPr>
              <w:tab/>
            </w:r>
            <w:r w:rsidRPr="00837C2E">
              <w:rPr>
                <w:spacing w:val="-2"/>
                <w:sz w:val="20"/>
                <w:lang w:val="en-AU"/>
              </w:rPr>
              <w:tab/>
            </w:r>
            <w:r w:rsidRPr="00837C2E">
              <w:rPr>
                <w:spacing w:val="-2"/>
                <w:sz w:val="20"/>
                <w:lang w:val="en-AU"/>
              </w:rPr>
              <w:tab/>
              <w:t xml:space="preserve">     </w:t>
            </w:r>
            <w:r w:rsidRPr="00837C2E">
              <w:rPr>
                <w:spacing w:val="-2"/>
                <w:sz w:val="20"/>
                <w:lang w:val="en-AU"/>
              </w:rPr>
              <w:tab/>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lastRenderedPageBreak/>
              <w:tab/>
              <w:t>vii)</w:t>
            </w:r>
            <w:r w:rsidRPr="00837C2E">
              <w:rPr>
                <w:spacing w:val="-2"/>
                <w:sz w:val="20"/>
                <w:lang w:val="en-AU"/>
              </w:rPr>
              <w:tab/>
              <w:t>Leave without pay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 w:val="left" w:pos="1440"/>
              </w:tabs>
              <w:suppressAutoHyphens/>
              <w:ind w:left="2160" w:hanging="2160"/>
              <w:rPr>
                <w:spacing w:val="-2"/>
                <w:sz w:val="20"/>
                <w:lang w:val="en-AU"/>
              </w:rPr>
            </w:pPr>
            <w:r w:rsidRPr="00837C2E">
              <w:rPr>
                <w:spacing w:val="-2"/>
                <w:sz w:val="20"/>
                <w:lang w:val="en-AU"/>
              </w:rPr>
              <w:tab/>
              <w:t>viii)</w:t>
            </w:r>
            <w:r w:rsidRPr="00837C2E">
              <w:rPr>
                <w:spacing w:val="-2"/>
                <w:sz w:val="20"/>
                <w:lang w:val="en-AU"/>
              </w:rPr>
              <w:tab/>
              <w:t>Medical Staff Leave of Absence (paid and unpaid)</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ix)</w:t>
            </w:r>
            <w:r w:rsidRPr="00837C2E">
              <w:rPr>
                <w:spacing w:val="-2"/>
                <w:sz w:val="20"/>
                <w:lang w:val="en-AU"/>
              </w:rPr>
              <w:tab/>
              <w:t>Time off in lieu</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2"/>
                <w:sz w:val="20"/>
                <w:lang w:val="en-AU"/>
              </w:rPr>
            </w:pPr>
            <w:r w:rsidRPr="00837C2E">
              <w:rPr>
                <w:spacing w:val="-2"/>
                <w:sz w:val="20"/>
                <w:lang w:val="en-AU"/>
              </w:rPr>
              <w:tab/>
              <w:t>x)</w:t>
            </w:r>
            <w:r w:rsidRPr="00837C2E">
              <w:rPr>
                <w:spacing w:val="-2"/>
                <w:sz w:val="20"/>
                <w:lang w:val="en-AU"/>
              </w:rPr>
              <w:tab/>
              <w:t>Maternity Leave - paid and unpaid</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lastRenderedPageBreak/>
              <w:t>All Directors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Immediate line manager</w:t>
            </w:r>
          </w:p>
          <w:p w:rsidR="00086935" w:rsidRPr="00837C2E" w:rsidRDefault="00086935" w:rsidP="00837C2E">
            <w:pPr>
              <w:tabs>
                <w:tab w:val="left" w:pos="-720"/>
              </w:tabs>
              <w:suppressAutoHyphens/>
              <w:ind w:left="0" w:firstLine="0"/>
              <w:rPr>
                <w:spacing w:val="-2"/>
                <w:sz w:val="20"/>
                <w:lang w:val="en-AU"/>
              </w:rPr>
            </w:pPr>
          </w:p>
          <w:p w:rsidR="00725ED6" w:rsidRDefault="00725ED6" w:rsidP="00837C2E">
            <w:pPr>
              <w:tabs>
                <w:tab w:val="left" w:pos="-720"/>
              </w:tabs>
              <w:suppressAutoHyphens/>
              <w:ind w:left="0" w:firstLine="0"/>
              <w:rPr>
                <w:spacing w:val="-2"/>
                <w:sz w:val="20"/>
                <w:lang w:val="en-AU"/>
              </w:rPr>
            </w:pPr>
          </w:p>
          <w:p w:rsidR="00725ED6" w:rsidRDefault="00725ED6"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lastRenderedPageBreak/>
              <w:t>Immediate line manager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Medical Director in conjunction with Director of service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Immediate line manager</w:t>
            </w: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Automatic approval with guidance</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AB76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lastRenderedPageBreak/>
              <w:t>h)</w:t>
            </w:r>
            <w:r w:rsidRPr="00837C2E">
              <w:rPr>
                <w:spacing w:val="-2"/>
                <w:sz w:val="20"/>
                <w:lang w:val="en-AU"/>
              </w:rPr>
              <w:tab/>
            </w:r>
            <w:r w:rsidRPr="00837C2E">
              <w:rPr>
                <w:spacing w:val="-2"/>
                <w:sz w:val="20"/>
                <w:u w:val="single"/>
                <w:lang w:val="en-AU"/>
              </w:rPr>
              <w:t>Sick Leave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Extension of sick leave on half pay up to three months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r>
          </w:p>
          <w:p w:rsidR="00086935" w:rsidRPr="00837C2E" w:rsidRDefault="00086935" w:rsidP="00837C2E">
            <w:pPr>
              <w:tabs>
                <w:tab w:val="left" w:pos="-720"/>
                <w:tab w:val="left" w:pos="0"/>
                <w:tab w:val="left" w:pos="720"/>
              </w:tabs>
              <w:suppressAutoHyphens/>
              <w:ind w:left="1440" w:hanging="750"/>
              <w:rPr>
                <w:spacing w:val="-2"/>
                <w:sz w:val="20"/>
                <w:lang w:val="en-AU"/>
              </w:rPr>
            </w:pPr>
            <w:r w:rsidRPr="00837C2E">
              <w:rPr>
                <w:spacing w:val="-2"/>
                <w:sz w:val="20"/>
                <w:lang w:val="en-AU"/>
              </w:rPr>
              <w:t>ii)</w:t>
            </w:r>
            <w:r w:rsidRPr="00837C2E">
              <w:rPr>
                <w:spacing w:val="-2"/>
                <w:sz w:val="20"/>
                <w:lang w:val="en-AU"/>
              </w:rPr>
              <w:tab/>
              <w:t>Return to work part-time on full pay to assist recovery</w:t>
            </w: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 w:val="left" w:pos="0"/>
                <w:tab w:val="left" w:pos="720"/>
              </w:tabs>
              <w:suppressAutoHyphens/>
              <w:ind w:left="1440" w:hanging="1440"/>
              <w:rPr>
                <w:spacing w:val="-2"/>
                <w:sz w:val="20"/>
                <w:lang w:val="en-AU"/>
              </w:rPr>
            </w:pPr>
          </w:p>
          <w:p w:rsidR="00086935" w:rsidRPr="00837C2E" w:rsidRDefault="00086935" w:rsidP="00837C2E">
            <w:pPr>
              <w:tabs>
                <w:tab w:val="left" w:pos="-720"/>
                <w:tab w:val="left" w:pos="0"/>
                <w:tab w:val="left" w:pos="720"/>
              </w:tabs>
              <w:suppressAutoHyphens/>
              <w:ind w:left="1440" w:hanging="750"/>
              <w:rPr>
                <w:spacing w:val="-2"/>
                <w:sz w:val="20"/>
                <w:lang w:val="en-AU"/>
              </w:rPr>
            </w:pPr>
            <w:r w:rsidRPr="00837C2E">
              <w:rPr>
                <w:spacing w:val="-2"/>
                <w:sz w:val="20"/>
                <w:lang w:val="en-AU"/>
              </w:rPr>
              <w:t>iii)</w:t>
            </w:r>
            <w:r w:rsidRPr="00837C2E">
              <w:rPr>
                <w:spacing w:val="-2"/>
                <w:sz w:val="20"/>
                <w:lang w:val="en-AU"/>
              </w:rPr>
              <w:tab/>
              <w:t>Extension of sick leave on full pay</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Director in conjunction with Assistant Director of </w:t>
            </w:r>
            <w:r w:rsidR="001E3C03">
              <w:rPr>
                <w:spacing w:val="-2"/>
                <w:sz w:val="20"/>
                <w:lang w:val="en-AU"/>
              </w:rPr>
              <w:t>Workforce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Director in conjunction with Assistant Director of </w:t>
            </w:r>
            <w:r w:rsidR="001E3C03">
              <w:rPr>
                <w:spacing w:val="-2"/>
                <w:sz w:val="20"/>
                <w:lang w:val="en-AU"/>
              </w:rPr>
              <w:t>Workforce</w:t>
            </w:r>
          </w:p>
          <w:p w:rsidR="00086935"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 xml:space="preserve">Director in conjunction with Assistant Director of </w:t>
            </w:r>
            <w:r w:rsidR="001E3C03">
              <w:rPr>
                <w:spacing w:val="-2"/>
                <w:sz w:val="20"/>
                <w:lang w:val="en-AU"/>
              </w:rPr>
              <w:t>Workforce</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u w:val="single"/>
                <w:lang w:val="en-AU"/>
              </w:rPr>
            </w:pPr>
            <w:r w:rsidRPr="00837C2E">
              <w:rPr>
                <w:spacing w:val="-2"/>
                <w:sz w:val="20"/>
                <w:lang w:val="en-AU"/>
              </w:rPr>
              <w:t>i)</w:t>
            </w:r>
            <w:r w:rsidRPr="00837C2E">
              <w:rPr>
                <w:spacing w:val="-2"/>
                <w:sz w:val="20"/>
                <w:lang w:val="en-AU"/>
              </w:rPr>
              <w:tab/>
            </w:r>
            <w:r w:rsidRPr="00837C2E">
              <w:rPr>
                <w:spacing w:val="-2"/>
                <w:sz w:val="20"/>
                <w:u w:val="single"/>
                <w:lang w:val="en-AU"/>
              </w:rPr>
              <w:t>Study Leave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 xml:space="preserve">Study leave </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Director of Service or nominated deputy</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j)</w:t>
            </w:r>
            <w:r w:rsidRPr="00837C2E">
              <w:rPr>
                <w:spacing w:val="-2"/>
                <w:sz w:val="20"/>
                <w:lang w:val="en-AU"/>
              </w:rPr>
              <w:tab/>
            </w:r>
            <w:r w:rsidRPr="00837C2E">
              <w:rPr>
                <w:spacing w:val="-2"/>
                <w:sz w:val="20"/>
                <w:u w:val="single"/>
                <w:lang w:val="en-AU"/>
              </w:rPr>
              <w:t>Removal Expenses, Excess Rent and House Purchases</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Authorisation of payment of removal expenses incurred by officers taking up new appointments (providing consideration was given during the appointment process and included in the formal offer of appointment being made).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i)</w:t>
            </w:r>
            <w:r w:rsidRPr="00837C2E">
              <w:rPr>
                <w:spacing w:val="-2"/>
                <w:sz w:val="20"/>
                <w:lang w:val="en-AU"/>
              </w:rPr>
              <w:tab/>
              <w:t>up to £5,000</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750"/>
              <w:rPr>
                <w:spacing w:val="-2"/>
                <w:sz w:val="20"/>
                <w:lang w:val="en-AU"/>
              </w:rPr>
            </w:pPr>
            <w:r w:rsidRPr="00837C2E">
              <w:rPr>
                <w:spacing w:val="-2"/>
                <w:sz w:val="20"/>
                <w:lang w:val="en-AU"/>
              </w:rPr>
              <w:tab/>
              <w:t>ii)</w:t>
            </w:r>
            <w:r w:rsidRPr="00837C2E">
              <w:rPr>
                <w:spacing w:val="-2"/>
                <w:sz w:val="20"/>
                <w:lang w:val="en-AU"/>
              </w:rPr>
              <w:tab/>
              <w:t>over £5,000</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Director and Assistant Director of </w:t>
            </w:r>
            <w:r w:rsidR="001E3C03">
              <w:rPr>
                <w:spacing w:val="-2"/>
                <w:sz w:val="20"/>
                <w:lang w:val="en-AU"/>
              </w:rPr>
              <w:t>Workforce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Chief Executive</w:t>
            </w: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077D3F">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k)</w:t>
            </w:r>
            <w:r w:rsidRPr="00837C2E">
              <w:rPr>
                <w:spacing w:val="-2"/>
                <w:sz w:val="20"/>
                <w:lang w:val="en-AU"/>
              </w:rPr>
              <w:tab/>
            </w:r>
            <w:r w:rsidRPr="00837C2E">
              <w:rPr>
                <w:spacing w:val="-2"/>
                <w:sz w:val="20"/>
                <w:u w:val="single"/>
                <w:lang w:val="en-AU"/>
              </w:rPr>
              <w:t>Grievance Procedure</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All grievances cases must be dealt with strictly in accordance</w:t>
            </w:r>
          </w:p>
          <w:p w:rsidR="00086935" w:rsidRDefault="00086935" w:rsidP="00837C2E">
            <w:pPr>
              <w:tabs>
                <w:tab w:val="left" w:pos="-720"/>
                <w:tab w:val="left" w:pos="0"/>
              </w:tabs>
              <w:suppressAutoHyphens/>
              <w:ind w:left="720" w:hanging="720"/>
              <w:rPr>
                <w:spacing w:val="-2"/>
                <w:sz w:val="20"/>
                <w:lang w:val="en-AU"/>
              </w:rPr>
            </w:pPr>
            <w:r w:rsidRPr="00837C2E">
              <w:rPr>
                <w:spacing w:val="-2"/>
                <w:sz w:val="20"/>
                <w:lang w:val="en-AU"/>
              </w:rPr>
              <w:tab/>
              <w:t xml:space="preserve">with the Grievance Procedure and the advice of a Human Resources Officer must be sought when the grievance reaches </w:t>
            </w:r>
            <w:r w:rsidRPr="00837C2E">
              <w:rPr>
                <w:spacing w:val="-2"/>
                <w:sz w:val="20"/>
                <w:lang w:val="en-AU"/>
              </w:rPr>
              <w:lastRenderedPageBreak/>
              <w:t>the level of  Director</w:t>
            </w:r>
          </w:p>
          <w:p w:rsidR="00AB762E" w:rsidRPr="00837C2E" w:rsidRDefault="00AB762E" w:rsidP="00837C2E">
            <w:pPr>
              <w:tabs>
                <w:tab w:val="left" w:pos="-720"/>
                <w:tab w:val="left" w:pos="0"/>
              </w:tabs>
              <w:suppressAutoHyphens/>
              <w:ind w:left="720" w:hanging="720"/>
              <w:rPr>
                <w:spacing w:val="-2"/>
                <w:sz w:val="20"/>
                <w:lang w:val="en-AU"/>
              </w:rPr>
            </w:pP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Assistant Director of </w:t>
            </w:r>
            <w:r w:rsidR="001E3C03">
              <w:rPr>
                <w:spacing w:val="-2"/>
                <w:sz w:val="20"/>
                <w:lang w:val="en-AU"/>
              </w:rPr>
              <w:t>Workforce</w:t>
            </w:r>
          </w:p>
          <w:p w:rsidR="00086935" w:rsidRPr="00837C2E" w:rsidRDefault="00086935"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Trust Grievance Procedure</w:t>
            </w: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lastRenderedPageBreak/>
              <w:t>l)</w:t>
            </w:r>
            <w:r w:rsidRPr="00837C2E">
              <w:rPr>
                <w:spacing w:val="-2"/>
                <w:sz w:val="20"/>
                <w:lang w:val="en-AU"/>
              </w:rPr>
              <w:tab/>
            </w:r>
            <w:r w:rsidRPr="00837C2E">
              <w:rPr>
                <w:spacing w:val="-2"/>
                <w:sz w:val="20"/>
                <w:u w:val="single"/>
                <w:lang w:val="en-AU"/>
              </w:rPr>
              <w:t>Mobile Phone Users</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Requests for new posts to be authorised as mobile telephone users</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 or Assistant Director</w:t>
            </w: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86935" w:rsidP="00837C2E">
            <w:pPr>
              <w:tabs>
                <w:tab w:val="left" w:pos="-720"/>
                <w:tab w:val="left" w:pos="0"/>
              </w:tabs>
              <w:suppressAutoHyphens/>
              <w:ind w:left="720" w:hanging="720"/>
              <w:rPr>
                <w:spacing w:val="-2"/>
                <w:sz w:val="20"/>
                <w:u w:val="single"/>
                <w:lang w:val="en-AU"/>
              </w:rPr>
            </w:pPr>
            <w:r w:rsidRPr="00837C2E">
              <w:rPr>
                <w:spacing w:val="-2"/>
                <w:sz w:val="20"/>
                <w:lang w:val="en-AU"/>
              </w:rPr>
              <w:t>m)</w:t>
            </w:r>
            <w:r w:rsidRPr="00837C2E">
              <w:rPr>
                <w:spacing w:val="-2"/>
                <w:sz w:val="20"/>
                <w:lang w:val="en-AU"/>
              </w:rPr>
              <w:tab/>
            </w:r>
            <w:r w:rsidRPr="00837C2E">
              <w:rPr>
                <w:spacing w:val="-2"/>
                <w:sz w:val="20"/>
                <w:u w:val="single"/>
                <w:lang w:val="en-AU"/>
              </w:rPr>
              <w:t>Renewal of Fixed Term Contract</w:t>
            </w:r>
          </w:p>
          <w:p w:rsidR="00086935" w:rsidRPr="00837C2E" w:rsidRDefault="00086935" w:rsidP="00837C2E">
            <w:pPr>
              <w:tabs>
                <w:tab w:val="left" w:pos="-720"/>
                <w:tab w:val="left" w:pos="0"/>
              </w:tabs>
              <w:suppressAutoHyphens/>
              <w:ind w:left="720" w:hanging="720"/>
              <w:rPr>
                <w:spacing w:val="-2"/>
                <w:sz w:val="20"/>
                <w:lang w:val="en-AU"/>
              </w:rPr>
            </w:pP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w:t>
            </w: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77D3F" w:rsidP="00837C2E">
            <w:pPr>
              <w:tabs>
                <w:tab w:val="left" w:pos="-720"/>
                <w:tab w:val="left" w:pos="0"/>
              </w:tabs>
              <w:suppressAutoHyphens/>
              <w:ind w:left="720" w:hanging="720"/>
              <w:rPr>
                <w:spacing w:val="-2"/>
                <w:sz w:val="20"/>
                <w:lang w:val="en-AU"/>
              </w:rPr>
            </w:pPr>
            <w:r>
              <w:rPr>
                <w:spacing w:val="-2"/>
                <w:sz w:val="20"/>
                <w:lang w:val="en-AU"/>
              </w:rPr>
              <w:t>n</w:t>
            </w:r>
            <w:r w:rsidR="00086935" w:rsidRPr="00837C2E">
              <w:rPr>
                <w:spacing w:val="-2"/>
                <w:sz w:val="20"/>
                <w:lang w:val="en-AU"/>
              </w:rPr>
              <w:t>)</w:t>
            </w:r>
            <w:r w:rsidR="00086935" w:rsidRPr="00837C2E">
              <w:rPr>
                <w:spacing w:val="-2"/>
                <w:sz w:val="20"/>
                <w:lang w:val="en-AU"/>
              </w:rPr>
              <w:tab/>
            </w:r>
            <w:r w:rsidR="00086935" w:rsidRPr="00837C2E">
              <w:rPr>
                <w:spacing w:val="-2"/>
                <w:sz w:val="20"/>
                <w:u w:val="single"/>
                <w:lang w:val="en-AU"/>
              </w:rPr>
              <w:t>Redundancy</w:t>
            </w:r>
          </w:p>
        </w:tc>
        <w:tc>
          <w:tcPr>
            <w:tcW w:w="5191" w:type="dxa"/>
            <w:tcBorders>
              <w:left w:val="single" w:sz="6" w:space="0" w:color="auto"/>
            </w:tcBorders>
          </w:tcPr>
          <w:p w:rsidR="00086935" w:rsidRDefault="00086935" w:rsidP="00837C2E">
            <w:pPr>
              <w:tabs>
                <w:tab w:val="left" w:pos="-720"/>
              </w:tabs>
              <w:suppressAutoHyphens/>
              <w:ind w:left="0" w:firstLine="0"/>
              <w:rPr>
                <w:spacing w:val="-2"/>
                <w:sz w:val="20"/>
                <w:lang w:val="en-AU"/>
              </w:rPr>
            </w:pPr>
            <w:r w:rsidRPr="00837C2E">
              <w:rPr>
                <w:spacing w:val="-2"/>
                <w:sz w:val="20"/>
                <w:lang w:val="en-AU"/>
              </w:rPr>
              <w:t xml:space="preserve">Assistant Director of </w:t>
            </w:r>
            <w:r w:rsidR="001E3C03">
              <w:rPr>
                <w:spacing w:val="-2"/>
                <w:sz w:val="20"/>
                <w:lang w:val="en-AU"/>
              </w:rPr>
              <w:t>Workforce</w:t>
            </w:r>
            <w:r w:rsidRPr="00837C2E">
              <w:rPr>
                <w:spacing w:val="-2"/>
                <w:sz w:val="20"/>
                <w:lang w:val="en-AU"/>
              </w:rPr>
              <w:t xml:space="preserve"> and All Directors</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Pr>
          <w:p w:rsidR="00086935" w:rsidRPr="00837C2E" w:rsidRDefault="00077D3F" w:rsidP="00837C2E">
            <w:pPr>
              <w:tabs>
                <w:tab w:val="left" w:pos="-720"/>
                <w:tab w:val="left" w:pos="0"/>
                <w:tab w:val="left" w:pos="690"/>
              </w:tabs>
              <w:suppressAutoHyphens/>
              <w:ind w:left="720" w:hanging="720"/>
              <w:rPr>
                <w:spacing w:val="-2"/>
                <w:sz w:val="20"/>
                <w:lang w:val="en-AU"/>
              </w:rPr>
            </w:pPr>
            <w:r>
              <w:rPr>
                <w:spacing w:val="-2"/>
                <w:sz w:val="20"/>
                <w:lang w:val="en-AU"/>
              </w:rPr>
              <w:t>o</w:t>
            </w:r>
            <w:r w:rsidR="00086935" w:rsidRPr="00837C2E">
              <w:rPr>
                <w:spacing w:val="-2"/>
                <w:sz w:val="20"/>
                <w:lang w:val="en-AU"/>
              </w:rPr>
              <w:t>)</w:t>
            </w:r>
            <w:r w:rsidR="00086935" w:rsidRPr="00837C2E">
              <w:rPr>
                <w:spacing w:val="-2"/>
                <w:sz w:val="20"/>
                <w:lang w:val="en-AU"/>
              </w:rPr>
              <w:tab/>
            </w:r>
            <w:r w:rsidR="00086935" w:rsidRPr="00837C2E">
              <w:rPr>
                <w:spacing w:val="-2"/>
                <w:sz w:val="20"/>
                <w:u w:val="single"/>
                <w:lang w:val="en-AU"/>
              </w:rPr>
              <w:t>Premature retirement</w:t>
            </w:r>
          </w:p>
          <w:p w:rsidR="00086935" w:rsidRPr="00837C2E" w:rsidRDefault="00086935" w:rsidP="00837C2E">
            <w:pPr>
              <w:tabs>
                <w:tab w:val="left" w:pos="-720"/>
                <w:tab w:val="left" w:pos="0"/>
              </w:tabs>
              <w:suppressAutoHyphens/>
              <w:ind w:left="720" w:hanging="720"/>
              <w:rPr>
                <w:spacing w:val="-2"/>
                <w:sz w:val="20"/>
                <w:lang w:val="en-AU"/>
              </w:rPr>
            </w:pPr>
          </w:p>
          <w:p w:rsidR="00086935" w:rsidRPr="00837C2E" w:rsidRDefault="00077D3F" w:rsidP="00837C2E">
            <w:pPr>
              <w:tabs>
                <w:tab w:val="left" w:pos="-720"/>
                <w:tab w:val="left" w:pos="0"/>
              </w:tabs>
              <w:suppressAutoHyphens/>
              <w:ind w:left="720" w:hanging="720"/>
              <w:rPr>
                <w:spacing w:val="-2"/>
                <w:sz w:val="20"/>
                <w:u w:val="single"/>
                <w:lang w:val="en-AU"/>
              </w:rPr>
            </w:pPr>
            <w:r>
              <w:rPr>
                <w:spacing w:val="-2"/>
                <w:sz w:val="20"/>
                <w:lang w:val="en-AU"/>
              </w:rPr>
              <w:t>p</w:t>
            </w:r>
            <w:r w:rsidR="00086935" w:rsidRPr="00837C2E">
              <w:rPr>
                <w:spacing w:val="-2"/>
                <w:sz w:val="20"/>
                <w:lang w:val="en-AU"/>
              </w:rPr>
              <w:t>)</w:t>
            </w:r>
            <w:r w:rsidR="00086935" w:rsidRPr="00837C2E">
              <w:rPr>
                <w:spacing w:val="-2"/>
                <w:sz w:val="20"/>
                <w:lang w:val="en-AU"/>
              </w:rPr>
              <w:tab/>
            </w:r>
            <w:r w:rsidR="00086935" w:rsidRPr="00837C2E">
              <w:rPr>
                <w:spacing w:val="-2"/>
                <w:sz w:val="20"/>
                <w:u w:val="single"/>
                <w:lang w:val="en-AU"/>
              </w:rPr>
              <w:t>Ill Health Retirement</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t>Decision to pursue retirement on the grounds of ill-health</w:t>
            </w:r>
          </w:p>
        </w:tc>
        <w:tc>
          <w:tcPr>
            <w:tcW w:w="5191" w:type="dxa"/>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As per Trust Policy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Default="00086935" w:rsidP="00837C2E">
            <w:pPr>
              <w:tabs>
                <w:tab w:val="left" w:pos="-720"/>
              </w:tabs>
              <w:suppressAutoHyphens/>
              <w:ind w:left="0" w:firstLine="0"/>
              <w:rPr>
                <w:spacing w:val="-2"/>
                <w:sz w:val="20"/>
                <w:lang w:val="en-AU"/>
              </w:rPr>
            </w:pPr>
            <w:r w:rsidRPr="00837C2E">
              <w:rPr>
                <w:spacing w:val="-2"/>
                <w:sz w:val="20"/>
                <w:lang w:val="en-AU"/>
              </w:rPr>
              <w:t>As per Trust Policy</w:t>
            </w:r>
          </w:p>
          <w:p w:rsidR="00AB762E" w:rsidRPr="00837C2E" w:rsidRDefault="00AB762E" w:rsidP="00837C2E">
            <w:pPr>
              <w:tabs>
                <w:tab w:val="left" w:pos="-720"/>
              </w:tabs>
              <w:suppressAutoHyphens/>
              <w:ind w:left="0" w:firstLine="0"/>
              <w:rPr>
                <w:spacing w:val="-2"/>
                <w:sz w:val="20"/>
                <w:lang w:val="en-AU"/>
              </w:rPr>
            </w:pPr>
          </w:p>
        </w:tc>
        <w:tc>
          <w:tcPr>
            <w:tcW w:w="2410" w:type="dxa"/>
            <w:gridSpan w:val="2"/>
            <w:tcBorders>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u w:val="single"/>
                <w:lang w:val="en-AU"/>
              </w:rPr>
            </w:pPr>
            <w:r w:rsidRPr="00837C2E">
              <w:rPr>
                <w:spacing w:val="-2"/>
                <w:sz w:val="20"/>
                <w:lang w:val="en-AU"/>
              </w:rPr>
              <w:t>r)</w:t>
            </w:r>
            <w:r w:rsidRPr="00837C2E">
              <w:rPr>
                <w:spacing w:val="-2"/>
                <w:sz w:val="20"/>
                <w:lang w:val="en-AU"/>
              </w:rPr>
              <w:tab/>
            </w:r>
            <w:r w:rsidRPr="00837C2E">
              <w:rPr>
                <w:spacing w:val="-2"/>
                <w:sz w:val="20"/>
                <w:u w:val="single"/>
                <w:lang w:val="en-AU"/>
              </w:rPr>
              <w:t>Dismissal</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tc>
        <w:tc>
          <w:tcPr>
            <w:tcW w:w="5191" w:type="dxa"/>
            <w:tcBorders>
              <w:top w:val="single" w:sz="6" w:space="0" w:color="auto"/>
              <w:left w:val="single" w:sz="6" w:space="0" w:color="auto"/>
            </w:tcBorders>
          </w:tcPr>
          <w:p w:rsidR="00086935" w:rsidRPr="00837C2E" w:rsidRDefault="00086935" w:rsidP="00FE2EF6">
            <w:pPr>
              <w:tabs>
                <w:tab w:val="left" w:pos="-720"/>
              </w:tabs>
              <w:suppressAutoHyphens/>
              <w:ind w:left="0" w:firstLine="0"/>
              <w:rPr>
                <w:spacing w:val="-2"/>
                <w:sz w:val="20"/>
                <w:lang w:val="en-AU"/>
              </w:rPr>
            </w:pPr>
            <w:r w:rsidRPr="00837C2E">
              <w:rPr>
                <w:spacing w:val="-2"/>
                <w:sz w:val="20"/>
                <w:lang w:val="en-AU"/>
              </w:rPr>
              <w:t xml:space="preserve">All Directors and or dismissing officer as </w:t>
            </w:r>
            <w:r w:rsidR="00FE2EF6">
              <w:rPr>
                <w:spacing w:val="-2"/>
                <w:sz w:val="20"/>
                <w:lang w:val="en-AU"/>
              </w:rPr>
              <w:t>per</w:t>
            </w:r>
            <w:r w:rsidR="00FE2EF6" w:rsidRPr="00837C2E">
              <w:rPr>
                <w:spacing w:val="-2"/>
                <w:sz w:val="20"/>
                <w:lang w:val="en-AU"/>
              </w:rPr>
              <w:t xml:space="preserve"> </w:t>
            </w:r>
            <w:r w:rsidRPr="00837C2E">
              <w:rPr>
                <w:spacing w:val="-2"/>
                <w:sz w:val="20"/>
                <w:lang w:val="en-AU"/>
              </w:rPr>
              <w:t>Trust Policy</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Disciplinary Procedures</w:t>
            </w: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22.</w:t>
            </w:r>
            <w:r w:rsidRPr="00837C2E">
              <w:rPr>
                <w:b/>
                <w:spacing w:val="-2"/>
                <w:sz w:val="20"/>
                <w:lang w:val="en-AU"/>
              </w:rPr>
              <w:tab/>
              <w:t>Monitoring and Reporting of New Drugs</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AE0B2C" w:rsidRDefault="00086935" w:rsidP="002157B7">
            <w:pPr>
              <w:pStyle w:val="ListParagraph"/>
              <w:numPr>
                <w:ilvl w:val="2"/>
                <w:numId w:val="32"/>
              </w:numPr>
              <w:tabs>
                <w:tab w:val="left" w:pos="-720"/>
                <w:tab w:val="left" w:pos="0"/>
                <w:tab w:val="left" w:pos="720"/>
              </w:tabs>
              <w:suppressAutoHyphens/>
              <w:ind w:left="1156" w:hanging="425"/>
              <w:rPr>
                <w:spacing w:val="-2"/>
                <w:sz w:val="20"/>
                <w:lang w:val="en-AU"/>
              </w:rPr>
            </w:pPr>
            <w:r w:rsidRPr="00AE0B2C">
              <w:rPr>
                <w:spacing w:val="-2"/>
                <w:sz w:val="20"/>
                <w:lang w:val="en-AU"/>
              </w:rPr>
              <w:t>Estimated total yearly cost up to £25,000</w:t>
            </w:r>
          </w:p>
          <w:p w:rsidR="00086935" w:rsidRPr="00837C2E" w:rsidRDefault="00086935" w:rsidP="00AE0B2C">
            <w:pPr>
              <w:tabs>
                <w:tab w:val="left" w:pos="-720"/>
              </w:tabs>
              <w:suppressAutoHyphens/>
              <w:ind w:left="1156" w:hanging="425"/>
              <w:rPr>
                <w:spacing w:val="-2"/>
                <w:sz w:val="20"/>
                <w:lang w:val="en-AU"/>
              </w:rPr>
            </w:pPr>
          </w:p>
          <w:p w:rsidR="00086935" w:rsidRPr="002157B7" w:rsidRDefault="00086935" w:rsidP="002157B7">
            <w:pPr>
              <w:pStyle w:val="ListParagraph"/>
              <w:numPr>
                <w:ilvl w:val="2"/>
                <w:numId w:val="32"/>
              </w:numPr>
              <w:tabs>
                <w:tab w:val="left" w:pos="-720"/>
                <w:tab w:val="left" w:pos="0"/>
                <w:tab w:val="left" w:pos="720"/>
              </w:tabs>
              <w:suppressAutoHyphens/>
              <w:ind w:left="1156" w:hanging="425"/>
              <w:rPr>
                <w:spacing w:val="-2"/>
                <w:sz w:val="20"/>
                <w:lang w:val="en-AU"/>
              </w:rPr>
            </w:pPr>
            <w:r w:rsidRPr="002157B7">
              <w:rPr>
                <w:spacing w:val="-2"/>
                <w:sz w:val="20"/>
                <w:lang w:val="en-AU"/>
              </w:rPr>
              <w:t>Estimated total yearly cost above £25,000</w:t>
            </w: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ab/>
            </w:r>
            <w:r w:rsidRPr="00837C2E">
              <w:rPr>
                <w:spacing w:val="-2"/>
                <w:sz w:val="20"/>
                <w:lang w:val="en-AU"/>
              </w:rPr>
              <w:tab/>
            </w:r>
          </w:p>
          <w:p w:rsidR="00086935" w:rsidRPr="00837C2E" w:rsidRDefault="00086935" w:rsidP="00837C2E">
            <w:pPr>
              <w:tabs>
                <w:tab w:val="left" w:pos="-720"/>
              </w:tabs>
              <w:suppressAutoHyphens/>
              <w:ind w:left="0" w:firstLine="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Medical Director</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Drugs and Therapeutic Committee and Executive Director and referred to Audit Committee for information</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9</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Default="00086935" w:rsidP="00837C2E">
            <w:pPr>
              <w:tabs>
                <w:tab w:val="left" w:pos="-720"/>
                <w:tab w:val="left" w:pos="0"/>
                <w:tab w:val="left" w:pos="720"/>
                <w:tab w:val="left" w:pos="1440"/>
                <w:tab w:val="left" w:pos="2160"/>
                <w:tab w:val="left" w:pos="2880"/>
                <w:tab w:val="left" w:pos="3600"/>
              </w:tabs>
              <w:suppressAutoHyphens/>
              <w:ind w:left="4320" w:hanging="4320"/>
              <w:rPr>
                <w:spacing w:val="-2"/>
                <w:sz w:val="20"/>
                <w:lang w:val="en-AU"/>
              </w:rPr>
            </w:pPr>
            <w:r w:rsidRPr="00837C2E">
              <w:rPr>
                <w:b/>
                <w:spacing w:val="-2"/>
                <w:sz w:val="20"/>
                <w:lang w:val="en-AU"/>
              </w:rPr>
              <w:t>23.</w:t>
            </w:r>
            <w:r w:rsidRPr="00837C2E">
              <w:rPr>
                <w:b/>
                <w:spacing w:val="-2"/>
                <w:sz w:val="20"/>
                <w:lang w:val="en-AU"/>
              </w:rPr>
              <w:tab/>
              <w:t>Authorisation of Sponsorship deals</w:t>
            </w:r>
          </w:p>
          <w:p w:rsidR="00AB762E" w:rsidRPr="00837C2E" w:rsidRDefault="00AB762E" w:rsidP="00837C2E">
            <w:pPr>
              <w:tabs>
                <w:tab w:val="left" w:pos="-720"/>
                <w:tab w:val="left" w:pos="0"/>
                <w:tab w:val="left" w:pos="720"/>
                <w:tab w:val="left" w:pos="1440"/>
                <w:tab w:val="left" w:pos="2160"/>
                <w:tab w:val="left" w:pos="2880"/>
                <w:tab w:val="left" w:pos="3600"/>
              </w:tabs>
              <w:suppressAutoHyphens/>
              <w:ind w:left="4320" w:hanging="432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Directors</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Default="00086935" w:rsidP="00837C2E">
            <w:pPr>
              <w:tabs>
                <w:tab w:val="left" w:pos="-720"/>
                <w:tab w:val="left" w:pos="0"/>
              </w:tabs>
              <w:suppressAutoHyphens/>
              <w:ind w:left="720" w:hanging="720"/>
              <w:rPr>
                <w:b/>
                <w:spacing w:val="-2"/>
                <w:sz w:val="20"/>
                <w:lang w:val="en-AU"/>
              </w:rPr>
            </w:pPr>
            <w:r w:rsidRPr="00837C2E">
              <w:rPr>
                <w:b/>
                <w:spacing w:val="-2"/>
                <w:sz w:val="20"/>
                <w:lang w:val="en-AU"/>
              </w:rPr>
              <w:t>24.</w:t>
            </w:r>
            <w:r w:rsidRPr="00837C2E">
              <w:rPr>
                <w:b/>
                <w:spacing w:val="-2"/>
                <w:sz w:val="20"/>
                <w:lang w:val="en-AU"/>
              </w:rPr>
              <w:tab/>
              <w:t>Authorisation of Research Projects</w:t>
            </w:r>
          </w:p>
          <w:p w:rsidR="00AB762E" w:rsidRPr="00837C2E" w:rsidRDefault="00AB762E" w:rsidP="00837C2E">
            <w:pPr>
              <w:tabs>
                <w:tab w:val="left" w:pos="-720"/>
                <w:tab w:val="left" w:pos="0"/>
              </w:tabs>
              <w:suppressAutoHyphens/>
              <w:ind w:left="720" w:hanging="72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Chairman of Research Committee, Director of R&amp;D</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Default="00086935" w:rsidP="00837C2E">
            <w:pPr>
              <w:tabs>
                <w:tab w:val="left" w:pos="-720"/>
                <w:tab w:val="left" w:pos="0"/>
              </w:tabs>
              <w:suppressAutoHyphens/>
              <w:ind w:left="720" w:hanging="720"/>
              <w:rPr>
                <w:b/>
                <w:spacing w:val="-2"/>
                <w:sz w:val="20"/>
                <w:lang w:val="en-AU"/>
              </w:rPr>
            </w:pPr>
            <w:r w:rsidRPr="00837C2E">
              <w:rPr>
                <w:b/>
                <w:spacing w:val="-2"/>
                <w:sz w:val="20"/>
                <w:lang w:val="en-AU"/>
              </w:rPr>
              <w:t>25.</w:t>
            </w:r>
            <w:r w:rsidRPr="00837C2E">
              <w:rPr>
                <w:b/>
                <w:spacing w:val="-2"/>
                <w:sz w:val="20"/>
                <w:lang w:val="en-AU"/>
              </w:rPr>
              <w:tab/>
              <w:t>Authorisation of Clinical Trials</w:t>
            </w:r>
          </w:p>
          <w:p w:rsidR="00AB762E" w:rsidRPr="00837C2E" w:rsidRDefault="00AB762E" w:rsidP="00837C2E">
            <w:pPr>
              <w:tabs>
                <w:tab w:val="left" w:pos="-720"/>
                <w:tab w:val="left" w:pos="0"/>
              </w:tabs>
              <w:suppressAutoHyphens/>
              <w:ind w:left="720" w:hanging="720"/>
              <w:rPr>
                <w:spacing w:val="-2"/>
                <w:sz w:val="20"/>
                <w:lang w:val="en-AU"/>
              </w:rPr>
            </w:pP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Ethics Committee and Director of R&amp;D</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t>26.</w:t>
            </w:r>
            <w:r w:rsidRPr="00837C2E">
              <w:rPr>
                <w:b/>
                <w:spacing w:val="-2"/>
                <w:sz w:val="20"/>
                <w:lang w:val="en-AU"/>
              </w:rPr>
              <w:tab/>
              <w:t>Insurance Policies and Risk Management</w:t>
            </w:r>
          </w:p>
        </w:tc>
        <w:tc>
          <w:tcPr>
            <w:tcW w:w="5191" w:type="dxa"/>
            <w:tcBorders>
              <w:top w:val="single" w:sz="6" w:space="0" w:color="auto"/>
              <w:left w:val="single" w:sz="6" w:space="0" w:color="auto"/>
            </w:tcBorders>
          </w:tcPr>
          <w:p w:rsidR="00086935" w:rsidRPr="00837C2E" w:rsidRDefault="00086935" w:rsidP="00837C2E">
            <w:pPr>
              <w:tabs>
                <w:tab w:val="left" w:pos="-720"/>
              </w:tabs>
              <w:suppressAutoHyphens/>
              <w:ind w:left="0" w:firstLine="0"/>
              <w:rPr>
                <w:sz w:val="20"/>
                <w:lang w:eastAsia="en-GB"/>
              </w:rPr>
            </w:pPr>
            <w:r w:rsidRPr="00837C2E">
              <w:rPr>
                <w:spacing w:val="-2"/>
                <w:sz w:val="20"/>
                <w:lang w:val="en-AU"/>
              </w:rPr>
              <w:t xml:space="preserve">Chief Executive </w:t>
            </w:r>
            <w:r w:rsidRPr="00837C2E">
              <w:rPr>
                <w:sz w:val="20"/>
                <w:lang w:eastAsia="en-GB"/>
              </w:rPr>
              <w:t xml:space="preserve">and Chief Finance and Investment Officer </w:t>
            </w:r>
          </w:p>
          <w:p w:rsidR="00086935" w:rsidRDefault="00AB762E" w:rsidP="00837C2E">
            <w:pPr>
              <w:tabs>
                <w:tab w:val="left" w:pos="-720"/>
              </w:tabs>
              <w:suppressAutoHyphens/>
              <w:ind w:left="0" w:firstLine="0"/>
              <w:rPr>
                <w:sz w:val="20"/>
                <w:lang w:eastAsia="en-GB"/>
              </w:rPr>
            </w:pPr>
            <w:r>
              <w:rPr>
                <w:sz w:val="20"/>
                <w:lang w:eastAsia="en-GB"/>
              </w:rPr>
              <w:t>Executive Director of Nursing, Quality and Governance</w:t>
            </w:r>
          </w:p>
          <w:p w:rsidR="00AB762E" w:rsidRDefault="00AB762E" w:rsidP="00837C2E">
            <w:pPr>
              <w:tabs>
                <w:tab w:val="left" w:pos="-720"/>
              </w:tabs>
              <w:suppressAutoHyphens/>
              <w:ind w:left="0" w:firstLine="0"/>
              <w:rPr>
                <w:spacing w:val="-2"/>
                <w:sz w:val="20"/>
                <w:lang w:val="en-AU"/>
              </w:rPr>
            </w:pPr>
          </w:p>
          <w:p w:rsidR="0074680F" w:rsidRPr="00837C2E" w:rsidRDefault="0074680F" w:rsidP="00837C2E">
            <w:pPr>
              <w:tabs>
                <w:tab w:val="left" w:pos="-720"/>
              </w:tabs>
              <w:suppressAutoHyphens/>
              <w:ind w:left="0" w:firstLine="0"/>
              <w:rPr>
                <w:spacing w:val="-2"/>
                <w:sz w:val="20"/>
                <w:lang w:val="en-AU"/>
              </w:rPr>
            </w:pP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SFIs Section 22</w:t>
            </w:r>
          </w:p>
        </w:tc>
      </w:tr>
      <w:tr w:rsidR="00086935" w:rsidRPr="00086935" w:rsidTr="00086935">
        <w:tc>
          <w:tcPr>
            <w:tcW w:w="6433" w:type="dxa"/>
            <w:tcBorders>
              <w:top w:val="single" w:sz="6" w:space="0" w:color="auto"/>
            </w:tcBorders>
          </w:tcPr>
          <w:p w:rsidR="00086935" w:rsidRPr="00837C2E" w:rsidRDefault="00086935" w:rsidP="00837C2E">
            <w:pPr>
              <w:tabs>
                <w:tab w:val="left" w:pos="-720"/>
                <w:tab w:val="left" w:pos="0"/>
              </w:tabs>
              <w:suppressAutoHyphens/>
              <w:ind w:left="720" w:hanging="720"/>
              <w:rPr>
                <w:spacing w:val="-2"/>
                <w:sz w:val="20"/>
                <w:lang w:val="en-AU"/>
              </w:rPr>
            </w:pPr>
            <w:r w:rsidRPr="00837C2E">
              <w:rPr>
                <w:b/>
                <w:spacing w:val="-2"/>
                <w:sz w:val="20"/>
                <w:lang w:val="en-AU"/>
              </w:rPr>
              <w:lastRenderedPageBreak/>
              <w:t>27.</w:t>
            </w:r>
            <w:r w:rsidRPr="00837C2E">
              <w:rPr>
                <w:b/>
                <w:spacing w:val="-2"/>
                <w:sz w:val="20"/>
                <w:lang w:val="en-AU"/>
              </w:rPr>
              <w:tab/>
              <w:t>Patients &amp; Relatives Complaints</w:t>
            </w:r>
            <w:r w:rsidRPr="00837C2E">
              <w:rPr>
                <w:spacing w:val="-2"/>
                <w:sz w:val="20"/>
                <w:lang w:val="en-AU"/>
              </w:rPr>
              <w:tab/>
            </w:r>
            <w:r w:rsidRPr="00837C2E">
              <w:rPr>
                <w:spacing w:val="-2"/>
                <w:sz w:val="20"/>
                <w:lang w:val="en-AU"/>
              </w:rPr>
              <w:tab/>
            </w:r>
            <w:r w:rsidRPr="00837C2E">
              <w:rPr>
                <w:spacing w:val="-2"/>
                <w:sz w:val="20"/>
                <w:lang w:val="en-AU"/>
              </w:rPr>
              <w:tab/>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a)</w:t>
            </w:r>
            <w:r w:rsidRPr="00837C2E">
              <w:rPr>
                <w:spacing w:val="-2"/>
                <w:sz w:val="20"/>
                <w:lang w:val="en-AU"/>
              </w:rPr>
              <w:tab/>
              <w:t>Overall responsibility for ensuring that all complaints are dealt with effectively</w:t>
            </w:r>
          </w:p>
          <w:p w:rsidR="00086935" w:rsidRPr="00837C2E" w:rsidRDefault="00086935" w:rsidP="00837C2E">
            <w:pPr>
              <w:tabs>
                <w:tab w:val="left" w:pos="-720"/>
              </w:tabs>
              <w:suppressAutoHyphens/>
              <w:ind w:left="0" w:firstLine="0"/>
              <w:rPr>
                <w:spacing w:val="-2"/>
                <w:sz w:val="20"/>
                <w:lang w:val="en-AU"/>
              </w:rPr>
            </w:pP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b)</w:t>
            </w:r>
            <w:r w:rsidRPr="00837C2E">
              <w:rPr>
                <w:spacing w:val="-2"/>
                <w:sz w:val="20"/>
                <w:lang w:val="en-AU"/>
              </w:rPr>
              <w:tab/>
              <w:t>Responsibility for ensuring complaints relating to a directorate are investigated thoroughly.</w:t>
            </w:r>
          </w:p>
          <w:p w:rsidR="00086935" w:rsidRPr="00837C2E" w:rsidRDefault="00086935" w:rsidP="00837C2E">
            <w:pPr>
              <w:tabs>
                <w:tab w:val="left" w:pos="-720"/>
                <w:tab w:val="left" w:pos="0"/>
              </w:tabs>
              <w:suppressAutoHyphens/>
              <w:ind w:left="720" w:hanging="720"/>
              <w:rPr>
                <w:spacing w:val="-2"/>
                <w:sz w:val="20"/>
                <w:lang w:val="en-AU"/>
              </w:rPr>
            </w:pPr>
            <w:r w:rsidRPr="00837C2E">
              <w:rPr>
                <w:spacing w:val="-2"/>
                <w:sz w:val="20"/>
                <w:lang w:val="en-AU"/>
              </w:rPr>
              <w:tab/>
            </w:r>
          </w:p>
          <w:p w:rsidR="00086935" w:rsidRPr="00837C2E" w:rsidRDefault="00086935" w:rsidP="00837C2E">
            <w:pPr>
              <w:tabs>
                <w:tab w:val="left" w:pos="-720"/>
                <w:tab w:val="left" w:pos="0"/>
                <w:tab w:val="left" w:pos="720"/>
              </w:tabs>
              <w:suppressAutoHyphens/>
              <w:ind w:left="1440" w:hanging="1440"/>
              <w:rPr>
                <w:spacing w:val="-2"/>
                <w:sz w:val="20"/>
                <w:lang w:val="en-AU"/>
              </w:rPr>
            </w:pPr>
            <w:r w:rsidRPr="00837C2E">
              <w:rPr>
                <w:spacing w:val="-2"/>
                <w:sz w:val="20"/>
                <w:lang w:val="en-AU"/>
              </w:rPr>
              <w:tab/>
              <w:t>c)</w:t>
            </w:r>
            <w:r w:rsidRPr="00837C2E">
              <w:rPr>
                <w:spacing w:val="-2"/>
                <w:sz w:val="20"/>
                <w:lang w:val="en-AU"/>
              </w:rPr>
              <w:tab/>
              <w:t>Medico - Legal Complaints</w:t>
            </w:r>
          </w:p>
          <w:p w:rsidR="00086935" w:rsidRPr="00837C2E" w:rsidRDefault="00086935" w:rsidP="00AB762E">
            <w:pPr>
              <w:tabs>
                <w:tab w:val="left" w:pos="-720"/>
                <w:tab w:val="left" w:pos="0"/>
                <w:tab w:val="left" w:pos="720"/>
              </w:tabs>
              <w:suppressAutoHyphens/>
              <w:ind w:left="1440" w:hanging="1440"/>
              <w:rPr>
                <w:spacing w:val="-2"/>
                <w:sz w:val="20"/>
                <w:lang w:val="en-AU"/>
              </w:rPr>
            </w:pPr>
            <w:r w:rsidRPr="00837C2E">
              <w:rPr>
                <w:spacing w:val="-2"/>
                <w:sz w:val="20"/>
                <w:lang w:val="en-AU"/>
              </w:rPr>
              <w:tab/>
            </w:r>
            <w:r w:rsidRPr="00837C2E">
              <w:rPr>
                <w:spacing w:val="-2"/>
                <w:sz w:val="20"/>
                <w:lang w:val="en-AU"/>
              </w:rPr>
              <w:tab/>
              <w:t>Co ordination of their management.</w:t>
            </w:r>
          </w:p>
        </w:tc>
        <w:tc>
          <w:tcPr>
            <w:tcW w:w="5191" w:type="dxa"/>
            <w:tcBorders>
              <w:top w:val="single" w:sz="6" w:space="0" w:color="auto"/>
              <w:left w:val="single" w:sz="6" w:space="0" w:color="auto"/>
            </w:tcBorders>
          </w:tcPr>
          <w:p w:rsidR="00086935" w:rsidRDefault="00086935" w:rsidP="00837C2E">
            <w:pPr>
              <w:tabs>
                <w:tab w:val="left" w:pos="-720"/>
              </w:tabs>
              <w:suppressAutoHyphens/>
              <w:ind w:left="0" w:firstLine="0"/>
              <w:rPr>
                <w:spacing w:val="-2"/>
                <w:sz w:val="20"/>
                <w:lang w:val="en-AU"/>
              </w:rPr>
            </w:pPr>
          </w:p>
          <w:p w:rsidR="00AB762E" w:rsidRPr="00837C2E" w:rsidRDefault="00AB762E" w:rsidP="00837C2E">
            <w:pPr>
              <w:tabs>
                <w:tab w:val="left" w:pos="-720"/>
              </w:tabs>
              <w:suppressAutoHyphens/>
              <w:ind w:left="0" w:firstLine="0"/>
              <w:rPr>
                <w:spacing w:val="-2"/>
                <w:sz w:val="20"/>
                <w:lang w:val="en-AU"/>
              </w:rPr>
            </w:pPr>
          </w:p>
          <w:p w:rsidR="00086935" w:rsidRPr="00837C2E" w:rsidRDefault="00B36CA0" w:rsidP="00837C2E">
            <w:pPr>
              <w:tabs>
                <w:tab w:val="left" w:pos="-720"/>
              </w:tabs>
              <w:suppressAutoHyphens/>
              <w:ind w:left="0" w:firstLine="0"/>
              <w:rPr>
                <w:spacing w:val="-2"/>
                <w:sz w:val="20"/>
                <w:lang w:val="en-AU"/>
              </w:rPr>
            </w:pPr>
            <w:r>
              <w:rPr>
                <w:spacing w:val="-2"/>
                <w:sz w:val="20"/>
                <w:lang w:val="en-AU"/>
              </w:rPr>
              <w:t>Clinical</w:t>
            </w:r>
            <w:r w:rsidRPr="00837C2E">
              <w:rPr>
                <w:spacing w:val="-2"/>
                <w:sz w:val="20"/>
                <w:lang w:val="en-AU"/>
              </w:rPr>
              <w:t xml:space="preserve"> </w:t>
            </w:r>
            <w:r w:rsidR="00086935" w:rsidRPr="00837C2E">
              <w:rPr>
                <w:spacing w:val="-2"/>
                <w:sz w:val="20"/>
                <w:lang w:val="en-AU"/>
              </w:rPr>
              <w:t xml:space="preserve">Director </w:t>
            </w:r>
          </w:p>
          <w:p w:rsidR="00086935" w:rsidRDefault="00086935" w:rsidP="00837C2E">
            <w:pPr>
              <w:tabs>
                <w:tab w:val="left" w:pos="-720"/>
              </w:tabs>
              <w:suppressAutoHyphens/>
              <w:ind w:left="0" w:firstLine="0"/>
              <w:rPr>
                <w:spacing w:val="-2"/>
                <w:sz w:val="20"/>
                <w:lang w:val="en-AU"/>
              </w:rPr>
            </w:pPr>
          </w:p>
          <w:p w:rsidR="00AB762E" w:rsidRPr="00837C2E" w:rsidRDefault="00AB762E" w:rsidP="00837C2E">
            <w:pPr>
              <w:tabs>
                <w:tab w:val="left" w:pos="-720"/>
              </w:tabs>
              <w:suppressAutoHyphens/>
              <w:ind w:left="0" w:firstLine="0"/>
              <w:rPr>
                <w:spacing w:val="-2"/>
                <w:sz w:val="20"/>
                <w:lang w:val="en-AU"/>
              </w:rPr>
            </w:pPr>
          </w:p>
          <w:p w:rsidR="00086935" w:rsidRPr="00837C2E" w:rsidRDefault="00B36CA0" w:rsidP="00837C2E">
            <w:pPr>
              <w:tabs>
                <w:tab w:val="left" w:pos="-720"/>
              </w:tabs>
              <w:suppressAutoHyphens/>
              <w:ind w:left="0" w:firstLine="0"/>
              <w:rPr>
                <w:spacing w:val="-2"/>
                <w:sz w:val="20"/>
                <w:lang w:val="en-AU"/>
              </w:rPr>
            </w:pPr>
            <w:r>
              <w:rPr>
                <w:spacing w:val="-2"/>
                <w:sz w:val="20"/>
                <w:lang w:val="en-AU"/>
              </w:rPr>
              <w:t>Clinical</w:t>
            </w:r>
            <w:r w:rsidRPr="00837C2E">
              <w:rPr>
                <w:spacing w:val="-2"/>
                <w:sz w:val="20"/>
                <w:lang w:val="en-AU"/>
              </w:rPr>
              <w:t xml:space="preserve"> </w:t>
            </w:r>
            <w:r w:rsidR="00086935" w:rsidRPr="00837C2E">
              <w:rPr>
                <w:spacing w:val="-2"/>
                <w:sz w:val="20"/>
                <w:lang w:val="en-AU"/>
              </w:rPr>
              <w:t xml:space="preserve">Director </w:t>
            </w:r>
          </w:p>
          <w:p w:rsidR="00086935" w:rsidRDefault="00086935" w:rsidP="00837C2E">
            <w:pPr>
              <w:tabs>
                <w:tab w:val="left" w:pos="-720"/>
              </w:tabs>
              <w:suppressAutoHyphens/>
              <w:ind w:left="0" w:firstLine="0"/>
              <w:rPr>
                <w:spacing w:val="-2"/>
                <w:sz w:val="20"/>
                <w:lang w:val="en-AU"/>
              </w:rPr>
            </w:pPr>
          </w:p>
          <w:p w:rsidR="00AB762E" w:rsidRPr="00837C2E" w:rsidRDefault="00AB762E" w:rsidP="00837C2E">
            <w:pPr>
              <w:tabs>
                <w:tab w:val="left" w:pos="-720"/>
              </w:tabs>
              <w:suppressAutoHyphens/>
              <w:ind w:left="0" w:firstLine="0"/>
              <w:rPr>
                <w:spacing w:val="-2"/>
                <w:sz w:val="20"/>
                <w:lang w:val="en-AU"/>
              </w:rPr>
            </w:pPr>
          </w:p>
          <w:p w:rsidR="00086935" w:rsidRPr="00837C2E" w:rsidRDefault="00086935" w:rsidP="00837C2E">
            <w:pPr>
              <w:tabs>
                <w:tab w:val="left" w:pos="-720"/>
              </w:tabs>
              <w:suppressAutoHyphens/>
              <w:ind w:left="0" w:firstLine="0"/>
              <w:rPr>
                <w:spacing w:val="-2"/>
                <w:sz w:val="20"/>
                <w:lang w:val="en-AU"/>
              </w:rPr>
            </w:pPr>
            <w:r w:rsidRPr="00837C2E">
              <w:rPr>
                <w:spacing w:val="-2"/>
                <w:sz w:val="20"/>
                <w:lang w:val="en-AU"/>
              </w:rPr>
              <w:t xml:space="preserve">Chief Executive </w:t>
            </w:r>
          </w:p>
        </w:tc>
        <w:tc>
          <w:tcPr>
            <w:tcW w:w="2410" w:type="dxa"/>
            <w:gridSpan w:val="2"/>
            <w:tcBorders>
              <w:top w:val="single" w:sz="6" w:space="0" w:color="auto"/>
              <w:left w:val="single" w:sz="6" w:space="0" w:color="auto"/>
            </w:tcBorders>
          </w:tcPr>
          <w:p w:rsidR="00086935" w:rsidRPr="00837C2E" w:rsidRDefault="00086935" w:rsidP="00837C2E">
            <w:pPr>
              <w:tabs>
                <w:tab w:val="left" w:pos="-720"/>
              </w:tabs>
              <w:suppressAutoHyphens/>
              <w:ind w:left="0" w:firstLine="0"/>
              <w:rPr>
                <w:spacing w:val="-2"/>
                <w:sz w:val="20"/>
                <w:lang w:val="en-AU"/>
              </w:rPr>
            </w:pPr>
          </w:p>
        </w:tc>
      </w:tr>
      <w:tr w:rsidR="00086935" w:rsidRPr="00AB762E" w:rsidTr="00086935">
        <w:tc>
          <w:tcPr>
            <w:tcW w:w="6433" w:type="dxa"/>
            <w:tcBorders>
              <w:top w:val="single" w:sz="6" w:space="0" w:color="auto"/>
            </w:tcBorders>
          </w:tcPr>
          <w:p w:rsidR="00086935" w:rsidRPr="00AB762E" w:rsidRDefault="00086935"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r w:rsidRPr="00AB762E">
              <w:rPr>
                <w:b/>
                <w:spacing w:val="-2"/>
                <w:szCs w:val="22"/>
                <w:lang w:val="en-AU"/>
              </w:rPr>
              <w:t>28.</w:t>
            </w:r>
            <w:r w:rsidRPr="00AB762E">
              <w:rPr>
                <w:b/>
                <w:spacing w:val="-2"/>
                <w:szCs w:val="22"/>
                <w:lang w:val="en-AU"/>
              </w:rPr>
              <w:tab/>
              <w:t>Relationships with Press</w:t>
            </w:r>
            <w:r w:rsidRPr="00AB762E">
              <w:rPr>
                <w:spacing w:val="-2"/>
                <w:szCs w:val="22"/>
                <w:lang w:val="en-AU"/>
              </w:rPr>
              <w:tab/>
            </w:r>
            <w:r w:rsidRPr="00AB762E">
              <w:rPr>
                <w:spacing w:val="-2"/>
                <w:szCs w:val="22"/>
                <w:lang w:val="en-AU"/>
              </w:rPr>
              <w:tab/>
            </w:r>
            <w:r w:rsidRPr="00AB762E">
              <w:rPr>
                <w:spacing w:val="-2"/>
                <w:szCs w:val="22"/>
                <w:lang w:val="en-AU"/>
              </w:rPr>
              <w:tab/>
            </w:r>
          </w:p>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ab/>
            </w:r>
          </w:p>
          <w:p w:rsidR="00086935" w:rsidRPr="00AB762E" w:rsidRDefault="00086935" w:rsidP="00AB762E">
            <w:pPr>
              <w:tabs>
                <w:tab w:val="left" w:pos="-720"/>
                <w:tab w:val="left" w:pos="0"/>
                <w:tab w:val="left" w:pos="720"/>
              </w:tabs>
              <w:suppressAutoHyphens/>
              <w:ind w:left="1440" w:hanging="1440"/>
              <w:rPr>
                <w:spacing w:val="-2"/>
                <w:szCs w:val="22"/>
                <w:lang w:val="en-AU"/>
              </w:rPr>
            </w:pPr>
            <w:r w:rsidRPr="00AB762E">
              <w:rPr>
                <w:spacing w:val="-2"/>
                <w:szCs w:val="22"/>
                <w:lang w:val="en-AU"/>
              </w:rPr>
              <w:tab/>
              <w:t>Enquiries</w:t>
            </w:r>
          </w:p>
          <w:p w:rsidR="00086935" w:rsidRPr="002157B7" w:rsidRDefault="00086935" w:rsidP="002157B7">
            <w:pPr>
              <w:pStyle w:val="ListParagraph"/>
              <w:numPr>
                <w:ilvl w:val="1"/>
                <w:numId w:val="43"/>
              </w:numPr>
              <w:tabs>
                <w:tab w:val="left" w:pos="-720"/>
                <w:tab w:val="left" w:pos="0"/>
                <w:tab w:val="left" w:pos="720"/>
              </w:tabs>
              <w:suppressAutoHyphens/>
              <w:rPr>
                <w:spacing w:val="-2"/>
                <w:szCs w:val="22"/>
                <w:lang w:val="en-AU"/>
              </w:rPr>
            </w:pPr>
            <w:r w:rsidRPr="002157B7">
              <w:rPr>
                <w:spacing w:val="-2"/>
                <w:szCs w:val="22"/>
                <w:lang w:val="en-AU"/>
              </w:rPr>
              <w:t>Within Hours</w:t>
            </w:r>
          </w:p>
          <w:p w:rsidR="00086935" w:rsidRPr="00AB762E" w:rsidRDefault="00086935" w:rsidP="002157B7">
            <w:pPr>
              <w:tabs>
                <w:tab w:val="left" w:pos="-720"/>
                <w:tab w:val="left" w:pos="0"/>
              </w:tabs>
              <w:suppressAutoHyphens/>
              <w:ind w:left="5040" w:firstLine="1155"/>
              <w:rPr>
                <w:spacing w:val="-2"/>
                <w:szCs w:val="22"/>
                <w:lang w:val="en-AU"/>
              </w:rPr>
            </w:pPr>
          </w:p>
          <w:p w:rsidR="00086935" w:rsidRPr="002157B7" w:rsidRDefault="00086935" w:rsidP="002157B7">
            <w:pPr>
              <w:pStyle w:val="ListParagraph"/>
              <w:numPr>
                <w:ilvl w:val="1"/>
                <w:numId w:val="43"/>
              </w:numPr>
              <w:tabs>
                <w:tab w:val="left" w:pos="-720"/>
                <w:tab w:val="left" w:pos="0"/>
                <w:tab w:val="left" w:pos="720"/>
              </w:tabs>
              <w:suppressAutoHyphens/>
              <w:rPr>
                <w:spacing w:val="-2"/>
                <w:szCs w:val="22"/>
                <w:lang w:val="en-AU"/>
              </w:rPr>
            </w:pPr>
            <w:r w:rsidRPr="002157B7">
              <w:rPr>
                <w:spacing w:val="-2"/>
                <w:szCs w:val="22"/>
                <w:lang w:val="en-AU"/>
              </w:rPr>
              <w:t>Outside Hours</w:t>
            </w:r>
            <w:r w:rsidRPr="002157B7">
              <w:rPr>
                <w:spacing w:val="-2"/>
                <w:szCs w:val="22"/>
                <w:lang w:val="en-AU"/>
              </w:rPr>
              <w:tab/>
            </w:r>
            <w:r w:rsidRPr="002157B7">
              <w:rPr>
                <w:spacing w:val="-2"/>
                <w:szCs w:val="22"/>
                <w:lang w:val="en-AU"/>
              </w:rPr>
              <w:tab/>
            </w:r>
          </w:p>
          <w:p w:rsidR="00086935" w:rsidRPr="00AB762E" w:rsidRDefault="00086935" w:rsidP="00AB762E">
            <w:pPr>
              <w:tabs>
                <w:tab w:val="left" w:pos="-720"/>
                <w:tab w:val="left" w:pos="0"/>
                <w:tab w:val="left" w:pos="720"/>
              </w:tabs>
              <w:suppressAutoHyphens/>
              <w:ind w:left="0" w:firstLine="0"/>
              <w:rPr>
                <w:spacing w:val="-2"/>
                <w:szCs w:val="22"/>
                <w:lang w:val="en-AU"/>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 xml:space="preserve">Chief Executive or nominated officer </w:t>
            </w:r>
          </w:p>
          <w:p w:rsidR="00086935" w:rsidRPr="00AB762E" w:rsidRDefault="00086935"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Officer on call or Director</w:t>
            </w:r>
          </w:p>
          <w:p w:rsidR="00086935" w:rsidRPr="00AB762E" w:rsidRDefault="00086935" w:rsidP="00AB762E">
            <w:pPr>
              <w:tabs>
                <w:tab w:val="left" w:pos="-720"/>
              </w:tabs>
              <w:suppressAutoHyphens/>
              <w:ind w:left="0" w:firstLine="0"/>
              <w:rPr>
                <w:spacing w:val="-2"/>
                <w:szCs w:val="22"/>
                <w:lang w:val="en-AU"/>
              </w:rPr>
            </w:pPr>
          </w:p>
        </w:tc>
        <w:tc>
          <w:tcPr>
            <w:tcW w:w="2410" w:type="dxa"/>
            <w:gridSpan w:val="2"/>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p>
        </w:tc>
      </w:tr>
      <w:tr w:rsidR="00086935" w:rsidRPr="00AB762E" w:rsidTr="00086935">
        <w:trPr>
          <w:gridAfter w:val="1"/>
          <w:wAfter w:w="77" w:type="dxa"/>
        </w:trPr>
        <w:tc>
          <w:tcPr>
            <w:tcW w:w="6433" w:type="dxa"/>
            <w:tcBorders>
              <w:top w:val="single" w:sz="6" w:space="0" w:color="auto"/>
            </w:tcBorders>
          </w:tcPr>
          <w:p w:rsidR="00086935" w:rsidRDefault="00086935" w:rsidP="00AB762E">
            <w:pPr>
              <w:tabs>
                <w:tab w:val="left" w:pos="-720"/>
                <w:tab w:val="left" w:pos="0"/>
              </w:tabs>
              <w:suppressAutoHyphens/>
              <w:ind w:left="720" w:hanging="720"/>
              <w:rPr>
                <w:b/>
                <w:spacing w:val="-2"/>
                <w:szCs w:val="22"/>
              </w:rPr>
            </w:pPr>
            <w:r w:rsidRPr="00AB762E">
              <w:rPr>
                <w:b/>
                <w:spacing w:val="-2"/>
                <w:szCs w:val="22"/>
              </w:rPr>
              <w:t>29.</w:t>
            </w:r>
            <w:r w:rsidRPr="00AB762E">
              <w:rPr>
                <w:b/>
                <w:spacing w:val="-2"/>
                <w:szCs w:val="22"/>
              </w:rPr>
              <w:tab/>
              <w:t>Management of Infectious Diseases &amp; Notifiable Outbreaks</w:t>
            </w:r>
          </w:p>
          <w:p w:rsidR="00AB762E" w:rsidRPr="00AB762E" w:rsidRDefault="00AB762E" w:rsidP="00AB762E">
            <w:pPr>
              <w:tabs>
                <w:tab w:val="left" w:pos="-720"/>
                <w:tab w:val="left" w:pos="0"/>
              </w:tabs>
              <w:suppressAutoHyphens/>
              <w:ind w:left="720" w:hanging="720"/>
              <w:rPr>
                <w:spacing w:val="-2"/>
                <w:szCs w:val="22"/>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 xml:space="preserve">Medical Director </w:t>
            </w:r>
          </w:p>
        </w:tc>
        <w:tc>
          <w:tcPr>
            <w:tcW w:w="2333"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p>
        </w:tc>
      </w:tr>
      <w:tr w:rsidR="00086935" w:rsidRPr="00AB762E" w:rsidTr="00086935">
        <w:trPr>
          <w:gridAfter w:val="1"/>
          <w:wAfter w:w="77" w:type="dxa"/>
        </w:trPr>
        <w:tc>
          <w:tcPr>
            <w:tcW w:w="6433" w:type="dxa"/>
            <w:tcBorders>
              <w:top w:val="single" w:sz="6" w:space="0" w:color="auto"/>
            </w:tcBorders>
          </w:tcPr>
          <w:p w:rsidR="00086935" w:rsidRPr="00AB762E" w:rsidRDefault="00086935" w:rsidP="00AB762E">
            <w:pPr>
              <w:tabs>
                <w:tab w:val="left" w:pos="-720"/>
                <w:tab w:val="left" w:pos="0"/>
              </w:tabs>
              <w:suppressAutoHyphens/>
              <w:ind w:left="720" w:hanging="720"/>
              <w:rPr>
                <w:b/>
                <w:spacing w:val="-2"/>
                <w:szCs w:val="22"/>
              </w:rPr>
            </w:pPr>
            <w:r w:rsidRPr="00AB762E">
              <w:rPr>
                <w:b/>
                <w:spacing w:val="-2"/>
                <w:szCs w:val="22"/>
              </w:rPr>
              <w:t>30.</w:t>
            </w:r>
            <w:r w:rsidRPr="00AB762E">
              <w:rPr>
                <w:b/>
                <w:spacing w:val="-2"/>
                <w:szCs w:val="22"/>
              </w:rPr>
              <w:tab/>
              <w:t>Facilities for staff not employed by the Trust to gain practical experience</w:t>
            </w:r>
          </w:p>
          <w:p w:rsidR="00AB762E" w:rsidRDefault="00AB762E" w:rsidP="00AB762E">
            <w:pPr>
              <w:tabs>
                <w:tab w:val="left" w:pos="-720"/>
                <w:tab w:val="left" w:pos="0"/>
              </w:tabs>
              <w:suppressAutoHyphens/>
              <w:ind w:left="720" w:hanging="720"/>
              <w:rPr>
                <w:spacing w:val="-2"/>
                <w:szCs w:val="22"/>
              </w:rPr>
            </w:pPr>
          </w:p>
          <w:p w:rsidR="00086935" w:rsidRPr="00AE0B2C" w:rsidRDefault="00086935" w:rsidP="002157B7">
            <w:pPr>
              <w:pStyle w:val="ListParagraph"/>
              <w:numPr>
                <w:ilvl w:val="1"/>
                <w:numId w:val="36"/>
              </w:numPr>
              <w:tabs>
                <w:tab w:val="left" w:pos="-720"/>
                <w:tab w:val="left" w:pos="0"/>
              </w:tabs>
              <w:suppressAutoHyphens/>
              <w:rPr>
                <w:spacing w:val="-2"/>
                <w:szCs w:val="22"/>
              </w:rPr>
            </w:pPr>
            <w:r w:rsidRPr="00AE0B2C">
              <w:rPr>
                <w:spacing w:val="-2"/>
                <w:szCs w:val="22"/>
              </w:rPr>
              <w:t>Professional Recognition, Honorary Consultant Contracts, &amp; Insurance of Medical Staff.</w:t>
            </w:r>
          </w:p>
          <w:p w:rsidR="00086935" w:rsidRPr="00AE0B2C" w:rsidRDefault="00086935" w:rsidP="002157B7">
            <w:pPr>
              <w:pStyle w:val="ListParagraph"/>
              <w:numPr>
                <w:ilvl w:val="1"/>
                <w:numId w:val="36"/>
              </w:numPr>
              <w:tabs>
                <w:tab w:val="left" w:pos="-720"/>
                <w:tab w:val="left" w:pos="0"/>
              </w:tabs>
              <w:suppressAutoHyphens/>
              <w:rPr>
                <w:spacing w:val="-2"/>
                <w:szCs w:val="22"/>
              </w:rPr>
            </w:pPr>
            <w:r w:rsidRPr="00AE0B2C">
              <w:rPr>
                <w:spacing w:val="-2"/>
                <w:szCs w:val="22"/>
              </w:rPr>
              <w:t>Other contracts</w:t>
            </w:r>
          </w:p>
          <w:p w:rsidR="00086935" w:rsidRPr="00AE0B2C" w:rsidRDefault="00086935" w:rsidP="002157B7">
            <w:pPr>
              <w:pStyle w:val="ListParagraph"/>
              <w:numPr>
                <w:ilvl w:val="1"/>
                <w:numId w:val="36"/>
              </w:numPr>
              <w:tabs>
                <w:tab w:val="left" w:pos="-720"/>
              </w:tabs>
              <w:suppressAutoHyphens/>
              <w:rPr>
                <w:spacing w:val="-2"/>
                <w:szCs w:val="22"/>
              </w:rPr>
            </w:pPr>
            <w:r w:rsidRPr="00AE0B2C">
              <w:rPr>
                <w:spacing w:val="-2"/>
                <w:szCs w:val="22"/>
              </w:rPr>
              <w:t>Work experience students</w:t>
            </w:r>
          </w:p>
          <w:p w:rsidR="00AB762E" w:rsidRPr="00AB762E" w:rsidRDefault="00AB762E" w:rsidP="00AB762E">
            <w:pPr>
              <w:tabs>
                <w:tab w:val="left" w:pos="-720"/>
              </w:tabs>
              <w:suppressAutoHyphens/>
              <w:ind w:left="0" w:firstLine="0"/>
              <w:rPr>
                <w:spacing w:val="-2"/>
                <w:szCs w:val="22"/>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p>
          <w:p w:rsidR="00086935" w:rsidRDefault="00086935" w:rsidP="00AB762E">
            <w:pPr>
              <w:tabs>
                <w:tab w:val="left" w:pos="-720"/>
              </w:tabs>
              <w:suppressAutoHyphens/>
              <w:ind w:left="0" w:firstLine="0"/>
              <w:rPr>
                <w:spacing w:val="-2"/>
                <w:szCs w:val="22"/>
                <w:lang w:val="en-AU"/>
              </w:rPr>
            </w:pPr>
          </w:p>
          <w:p w:rsidR="00AB762E" w:rsidRPr="00AB762E" w:rsidRDefault="00AB762E"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 xml:space="preserve">Executive </w:t>
            </w:r>
            <w:r w:rsidR="00077D3F">
              <w:rPr>
                <w:spacing w:val="-2"/>
                <w:szCs w:val="22"/>
                <w:lang w:val="en-AU"/>
              </w:rPr>
              <w:t>Management Team</w:t>
            </w:r>
          </w:p>
          <w:p w:rsidR="00405932" w:rsidRDefault="00405932" w:rsidP="00AB762E">
            <w:pPr>
              <w:tabs>
                <w:tab w:val="left" w:pos="-720"/>
              </w:tabs>
              <w:suppressAutoHyphens/>
              <w:ind w:left="0" w:firstLine="0"/>
              <w:rPr>
                <w:spacing w:val="-2"/>
                <w:szCs w:val="22"/>
                <w:lang w:val="en-AU"/>
              </w:rPr>
            </w:pPr>
          </w:p>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Relevant Executive Director</w:t>
            </w:r>
          </w:p>
          <w:p w:rsidR="00086935" w:rsidRPr="00AB762E" w:rsidRDefault="00086935" w:rsidP="001E3C03">
            <w:pPr>
              <w:tabs>
                <w:tab w:val="left" w:pos="-720"/>
              </w:tabs>
              <w:suppressAutoHyphens/>
              <w:ind w:left="0" w:firstLine="0"/>
              <w:rPr>
                <w:spacing w:val="-2"/>
                <w:szCs w:val="22"/>
                <w:lang w:val="en-AU"/>
              </w:rPr>
            </w:pPr>
            <w:r w:rsidRPr="00AB762E">
              <w:rPr>
                <w:spacing w:val="-2"/>
                <w:szCs w:val="22"/>
                <w:lang w:val="en-AU"/>
              </w:rPr>
              <w:t xml:space="preserve">Assistant Director of </w:t>
            </w:r>
            <w:r w:rsidR="001E3C03">
              <w:rPr>
                <w:spacing w:val="-2"/>
                <w:szCs w:val="22"/>
                <w:lang w:val="en-AU"/>
              </w:rPr>
              <w:t>Workforce</w:t>
            </w:r>
          </w:p>
        </w:tc>
        <w:tc>
          <w:tcPr>
            <w:tcW w:w="2333"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p>
        </w:tc>
      </w:tr>
      <w:tr w:rsidR="00086935" w:rsidRPr="00AB762E" w:rsidTr="00086935">
        <w:trPr>
          <w:gridAfter w:val="1"/>
          <w:wAfter w:w="77" w:type="dxa"/>
        </w:trPr>
        <w:tc>
          <w:tcPr>
            <w:tcW w:w="6433" w:type="dxa"/>
            <w:tcBorders>
              <w:top w:val="single" w:sz="6" w:space="0" w:color="auto"/>
            </w:tcBorders>
          </w:tcPr>
          <w:p w:rsidR="00086935" w:rsidRDefault="00086935" w:rsidP="00AB762E">
            <w:pPr>
              <w:tabs>
                <w:tab w:val="left" w:pos="-720"/>
                <w:tab w:val="left" w:pos="0"/>
              </w:tabs>
              <w:suppressAutoHyphens/>
              <w:ind w:left="720" w:hanging="720"/>
              <w:rPr>
                <w:b/>
                <w:spacing w:val="-2"/>
                <w:szCs w:val="22"/>
              </w:rPr>
            </w:pPr>
            <w:r w:rsidRPr="00AB762E">
              <w:rPr>
                <w:b/>
                <w:spacing w:val="-2"/>
                <w:szCs w:val="22"/>
              </w:rPr>
              <w:t>31.</w:t>
            </w:r>
            <w:r w:rsidRPr="00AB762E">
              <w:rPr>
                <w:b/>
                <w:spacing w:val="-2"/>
                <w:szCs w:val="22"/>
              </w:rPr>
              <w:tab/>
              <w:t>The keeping of a Declaration of Interests Register</w:t>
            </w:r>
          </w:p>
          <w:p w:rsidR="00E73882" w:rsidRPr="00AB762E" w:rsidRDefault="00E73882" w:rsidP="00AB762E">
            <w:pPr>
              <w:tabs>
                <w:tab w:val="left" w:pos="-720"/>
                <w:tab w:val="left" w:pos="0"/>
              </w:tabs>
              <w:suppressAutoHyphens/>
              <w:ind w:left="720" w:hanging="720"/>
              <w:rPr>
                <w:spacing w:val="-2"/>
                <w:szCs w:val="22"/>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 xml:space="preserve">Chief Executive </w:t>
            </w:r>
          </w:p>
        </w:tc>
        <w:tc>
          <w:tcPr>
            <w:tcW w:w="2333"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SOs Section 7</w:t>
            </w:r>
          </w:p>
        </w:tc>
      </w:tr>
      <w:tr w:rsidR="00086935" w:rsidRPr="00AB762E" w:rsidTr="00086935">
        <w:trPr>
          <w:gridAfter w:val="1"/>
          <w:wAfter w:w="77" w:type="dxa"/>
        </w:trPr>
        <w:tc>
          <w:tcPr>
            <w:tcW w:w="6433" w:type="dxa"/>
            <w:tcBorders>
              <w:top w:val="single" w:sz="6" w:space="0" w:color="auto"/>
            </w:tcBorders>
          </w:tcPr>
          <w:p w:rsidR="00086935" w:rsidRDefault="00086935" w:rsidP="00AB762E">
            <w:pPr>
              <w:tabs>
                <w:tab w:val="left" w:pos="-720"/>
                <w:tab w:val="left" w:pos="0"/>
              </w:tabs>
              <w:suppressAutoHyphens/>
              <w:ind w:left="720" w:hanging="720"/>
              <w:rPr>
                <w:b/>
                <w:spacing w:val="-2"/>
                <w:szCs w:val="22"/>
              </w:rPr>
            </w:pPr>
            <w:r w:rsidRPr="00AB762E">
              <w:rPr>
                <w:b/>
                <w:spacing w:val="-2"/>
                <w:szCs w:val="22"/>
              </w:rPr>
              <w:t>32.</w:t>
            </w:r>
            <w:r w:rsidRPr="00AB762E">
              <w:rPr>
                <w:b/>
                <w:spacing w:val="-2"/>
                <w:szCs w:val="22"/>
              </w:rPr>
              <w:tab/>
              <w:t>Attestation of sealings in accordance with Standing Orders</w:t>
            </w:r>
          </w:p>
          <w:p w:rsidR="00E73882" w:rsidRPr="00AB762E" w:rsidRDefault="00E73882" w:rsidP="00AB762E">
            <w:pPr>
              <w:tabs>
                <w:tab w:val="left" w:pos="-720"/>
                <w:tab w:val="left" w:pos="0"/>
              </w:tabs>
              <w:suppressAutoHyphens/>
              <w:ind w:left="720" w:hanging="720"/>
              <w:rPr>
                <w:spacing w:val="-2"/>
                <w:szCs w:val="22"/>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Chairman/Chief Executive</w:t>
            </w:r>
          </w:p>
        </w:tc>
        <w:tc>
          <w:tcPr>
            <w:tcW w:w="2333"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SOs Section 8</w:t>
            </w:r>
          </w:p>
        </w:tc>
      </w:tr>
      <w:tr w:rsidR="00086935" w:rsidRPr="00AB762E" w:rsidTr="00086935">
        <w:trPr>
          <w:gridAfter w:val="1"/>
          <w:wAfter w:w="77" w:type="dxa"/>
        </w:trPr>
        <w:tc>
          <w:tcPr>
            <w:tcW w:w="6433" w:type="dxa"/>
            <w:tcBorders>
              <w:top w:val="single" w:sz="6" w:space="0" w:color="auto"/>
            </w:tcBorders>
          </w:tcPr>
          <w:p w:rsidR="00086935" w:rsidRDefault="00086935" w:rsidP="00AB762E">
            <w:pPr>
              <w:tabs>
                <w:tab w:val="left" w:pos="-720"/>
                <w:tab w:val="left" w:pos="0"/>
              </w:tabs>
              <w:suppressAutoHyphens/>
              <w:ind w:left="720" w:hanging="720"/>
              <w:rPr>
                <w:b/>
                <w:spacing w:val="-2"/>
                <w:szCs w:val="22"/>
              </w:rPr>
            </w:pPr>
            <w:r w:rsidRPr="00AB762E">
              <w:rPr>
                <w:b/>
                <w:spacing w:val="-2"/>
                <w:szCs w:val="22"/>
              </w:rPr>
              <w:t>33.</w:t>
            </w:r>
            <w:r w:rsidRPr="00AB762E">
              <w:rPr>
                <w:b/>
                <w:spacing w:val="-2"/>
                <w:szCs w:val="22"/>
              </w:rPr>
              <w:tab/>
              <w:t>The keeping of a register of Sealings</w:t>
            </w:r>
          </w:p>
          <w:p w:rsidR="00E73882" w:rsidRPr="00AB762E" w:rsidRDefault="00E73882" w:rsidP="00AB762E">
            <w:pPr>
              <w:tabs>
                <w:tab w:val="left" w:pos="-720"/>
                <w:tab w:val="left" w:pos="0"/>
              </w:tabs>
              <w:suppressAutoHyphens/>
              <w:ind w:left="720" w:hanging="720"/>
              <w:rPr>
                <w:spacing w:val="-2"/>
                <w:szCs w:val="22"/>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Chief Executive</w:t>
            </w:r>
          </w:p>
        </w:tc>
        <w:tc>
          <w:tcPr>
            <w:tcW w:w="2333"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SOs Section 8</w:t>
            </w:r>
          </w:p>
        </w:tc>
      </w:tr>
      <w:tr w:rsidR="00086935" w:rsidRPr="00AB762E" w:rsidTr="00086935">
        <w:trPr>
          <w:gridAfter w:val="1"/>
          <w:wAfter w:w="77" w:type="dxa"/>
        </w:trPr>
        <w:tc>
          <w:tcPr>
            <w:tcW w:w="6433" w:type="dxa"/>
            <w:tcBorders>
              <w:top w:val="single" w:sz="6" w:space="0" w:color="auto"/>
            </w:tcBorders>
          </w:tcPr>
          <w:p w:rsidR="00086935" w:rsidRDefault="00086935" w:rsidP="00AB762E">
            <w:pPr>
              <w:tabs>
                <w:tab w:val="left" w:pos="-720"/>
                <w:tab w:val="left" w:pos="0"/>
              </w:tabs>
              <w:suppressAutoHyphens/>
              <w:ind w:left="720" w:hanging="720"/>
              <w:rPr>
                <w:b/>
                <w:spacing w:val="-2"/>
                <w:szCs w:val="22"/>
              </w:rPr>
            </w:pPr>
            <w:r w:rsidRPr="00AB762E">
              <w:rPr>
                <w:b/>
                <w:spacing w:val="-2"/>
                <w:szCs w:val="22"/>
              </w:rPr>
              <w:lastRenderedPageBreak/>
              <w:t>34.</w:t>
            </w:r>
            <w:r w:rsidRPr="00AB762E">
              <w:rPr>
                <w:b/>
                <w:spacing w:val="-2"/>
                <w:szCs w:val="22"/>
              </w:rPr>
              <w:tab/>
              <w:t>Retention of Records</w:t>
            </w:r>
          </w:p>
          <w:p w:rsidR="00E73882" w:rsidRPr="00AB762E" w:rsidRDefault="00E73882" w:rsidP="00AB762E">
            <w:pPr>
              <w:tabs>
                <w:tab w:val="left" w:pos="-720"/>
                <w:tab w:val="left" w:pos="0"/>
              </w:tabs>
              <w:suppressAutoHyphens/>
              <w:ind w:left="720" w:hanging="720"/>
              <w:rPr>
                <w:b/>
                <w:spacing w:val="-2"/>
                <w:szCs w:val="22"/>
              </w:rPr>
            </w:pPr>
          </w:p>
        </w:tc>
        <w:tc>
          <w:tcPr>
            <w:tcW w:w="5191"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Chief Executive</w:t>
            </w:r>
          </w:p>
        </w:tc>
        <w:tc>
          <w:tcPr>
            <w:tcW w:w="2333" w:type="dxa"/>
            <w:tcBorders>
              <w:top w:val="single" w:sz="6" w:space="0" w:color="auto"/>
              <w:left w:val="sing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SFIs Section 21</w:t>
            </w:r>
          </w:p>
        </w:tc>
      </w:tr>
      <w:tr w:rsidR="00086935" w:rsidRPr="00AB762E" w:rsidTr="00086935">
        <w:trPr>
          <w:gridAfter w:val="1"/>
          <w:wAfter w:w="77" w:type="dxa"/>
        </w:trPr>
        <w:tc>
          <w:tcPr>
            <w:tcW w:w="6433" w:type="dxa"/>
            <w:tcBorders>
              <w:top w:val="single" w:sz="6" w:space="0" w:color="auto"/>
              <w:bottom w:val="double" w:sz="6" w:space="0" w:color="auto"/>
            </w:tcBorders>
          </w:tcPr>
          <w:p w:rsidR="00086935" w:rsidRDefault="00086935" w:rsidP="00AB762E">
            <w:pPr>
              <w:tabs>
                <w:tab w:val="left" w:pos="-720"/>
                <w:tab w:val="left" w:pos="0"/>
              </w:tabs>
              <w:suppressAutoHyphens/>
              <w:ind w:left="720" w:hanging="720"/>
              <w:rPr>
                <w:b/>
                <w:spacing w:val="-2"/>
                <w:szCs w:val="22"/>
              </w:rPr>
            </w:pPr>
            <w:r w:rsidRPr="00AB762E">
              <w:rPr>
                <w:b/>
                <w:spacing w:val="-2"/>
                <w:szCs w:val="22"/>
              </w:rPr>
              <w:t>35.</w:t>
            </w:r>
            <w:r w:rsidRPr="00AB762E">
              <w:rPr>
                <w:b/>
                <w:spacing w:val="-2"/>
                <w:szCs w:val="22"/>
              </w:rPr>
              <w:tab/>
              <w:t>Clinical Audit</w:t>
            </w:r>
          </w:p>
          <w:p w:rsidR="00E73882" w:rsidRPr="00AB762E" w:rsidRDefault="00E73882" w:rsidP="00AB762E">
            <w:pPr>
              <w:tabs>
                <w:tab w:val="left" w:pos="-720"/>
                <w:tab w:val="left" w:pos="0"/>
              </w:tabs>
              <w:suppressAutoHyphens/>
              <w:ind w:left="720" w:hanging="720"/>
              <w:rPr>
                <w:spacing w:val="-2"/>
                <w:szCs w:val="22"/>
              </w:rPr>
            </w:pPr>
          </w:p>
        </w:tc>
        <w:tc>
          <w:tcPr>
            <w:tcW w:w="5191" w:type="dxa"/>
            <w:tcBorders>
              <w:top w:val="single" w:sz="6" w:space="0" w:color="auto"/>
              <w:left w:val="single" w:sz="6" w:space="0" w:color="auto"/>
              <w:bottom w:val="doub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Chief Executive</w:t>
            </w:r>
          </w:p>
        </w:tc>
        <w:tc>
          <w:tcPr>
            <w:tcW w:w="2333" w:type="dxa"/>
            <w:tcBorders>
              <w:top w:val="single" w:sz="6" w:space="0" w:color="auto"/>
              <w:left w:val="single" w:sz="6" w:space="0" w:color="auto"/>
              <w:bottom w:val="double" w:sz="6" w:space="0" w:color="auto"/>
            </w:tcBorders>
          </w:tcPr>
          <w:p w:rsidR="00086935" w:rsidRPr="00AB762E" w:rsidRDefault="00086935" w:rsidP="00AB762E">
            <w:pPr>
              <w:tabs>
                <w:tab w:val="left" w:pos="-720"/>
              </w:tabs>
              <w:suppressAutoHyphens/>
              <w:ind w:left="0" w:firstLine="0"/>
              <w:rPr>
                <w:spacing w:val="-2"/>
                <w:szCs w:val="22"/>
                <w:lang w:val="en-AU"/>
              </w:rPr>
            </w:pPr>
            <w:r w:rsidRPr="00AB762E">
              <w:rPr>
                <w:spacing w:val="-2"/>
                <w:szCs w:val="22"/>
                <w:lang w:val="en-AU"/>
              </w:rPr>
              <w:t>SFIs Section 22</w:t>
            </w:r>
          </w:p>
        </w:tc>
      </w:tr>
    </w:tbl>
    <w:p w:rsidR="00086935" w:rsidRPr="00086935" w:rsidRDefault="00086935" w:rsidP="00086935">
      <w:pPr>
        <w:ind w:left="0" w:firstLine="0"/>
      </w:pPr>
    </w:p>
    <w:p w:rsidR="00086935" w:rsidRPr="00086935" w:rsidRDefault="00086935" w:rsidP="00086935">
      <w:pPr>
        <w:ind w:left="0" w:firstLine="0"/>
      </w:pPr>
    </w:p>
    <w:p w:rsidR="00086935" w:rsidRDefault="00086935">
      <w:pPr>
        <w:widowControl/>
        <w:ind w:left="0" w:firstLine="0"/>
        <w:rPr>
          <w:b/>
          <w:sz w:val="28"/>
        </w:rPr>
      </w:pPr>
    </w:p>
    <w:p w:rsidR="00086935" w:rsidRDefault="00086935" w:rsidP="00086935">
      <w:pPr>
        <w:ind w:left="0" w:firstLine="0"/>
        <w:jc w:val="center"/>
        <w:rPr>
          <w:b/>
          <w:sz w:val="28"/>
        </w:rPr>
        <w:sectPr w:rsidR="00086935" w:rsidSect="00086935">
          <w:endnotePr>
            <w:numFmt w:val="decimal"/>
          </w:endnotePr>
          <w:pgSz w:w="16834" w:h="11909" w:orient="landscape" w:code="9"/>
          <w:pgMar w:top="505" w:right="1440" w:bottom="505" w:left="1440" w:header="505" w:footer="505" w:gutter="0"/>
          <w:cols w:space="720"/>
          <w:noEndnote/>
        </w:sectPr>
      </w:pPr>
    </w:p>
    <w:p w:rsidR="00086935" w:rsidRPr="00086935" w:rsidRDefault="00086935" w:rsidP="00086935">
      <w:pPr>
        <w:ind w:left="0" w:firstLine="0"/>
        <w:jc w:val="center"/>
        <w:rPr>
          <w:b/>
          <w:sz w:val="28"/>
        </w:rPr>
      </w:pPr>
      <w:r w:rsidRPr="00086935">
        <w:rPr>
          <w:b/>
          <w:sz w:val="28"/>
        </w:rPr>
        <w:lastRenderedPageBreak/>
        <w:t>GLOSSARY OF TERMS</w:t>
      </w:r>
    </w:p>
    <w:p w:rsidR="00086935" w:rsidRPr="00086935" w:rsidRDefault="00086935" w:rsidP="00086935">
      <w:pPr>
        <w:ind w:left="0" w:firstLine="0"/>
        <w:rPr>
          <w:szCs w:val="22"/>
        </w:rPr>
      </w:pPr>
    </w:p>
    <w:p w:rsidR="00086935" w:rsidRPr="00086935" w:rsidRDefault="00086935" w:rsidP="00086935">
      <w:pPr>
        <w:ind w:left="0" w:firstLine="0"/>
        <w:rPr>
          <w:szCs w:val="22"/>
        </w:rPr>
      </w:pPr>
    </w:p>
    <w:p w:rsidR="00086935" w:rsidRPr="00086935" w:rsidRDefault="00086935" w:rsidP="00086935">
      <w:pPr>
        <w:rPr>
          <w:b/>
          <w:szCs w:val="22"/>
        </w:rPr>
      </w:pPr>
      <w:r w:rsidRPr="00086935">
        <w:rPr>
          <w:szCs w:val="22"/>
        </w:rPr>
        <w:t>In this Scheme of Delegation the following titles will apply:</w:t>
      </w:r>
    </w:p>
    <w:p w:rsidR="00086935" w:rsidRPr="00086935" w:rsidRDefault="00086935" w:rsidP="00086935">
      <w:pPr>
        <w:rPr>
          <w:b/>
          <w:szCs w:val="22"/>
        </w:rPr>
      </w:pPr>
    </w:p>
    <w:tbl>
      <w:tblPr>
        <w:tblW w:w="9322" w:type="dxa"/>
        <w:tblLayout w:type="fixed"/>
        <w:tblLook w:val="0000" w:firstRow="0" w:lastRow="0" w:firstColumn="0" w:lastColumn="0" w:noHBand="0" w:noVBand="0"/>
      </w:tblPr>
      <w:tblGrid>
        <w:gridCol w:w="3510"/>
        <w:gridCol w:w="5812"/>
      </w:tblGrid>
      <w:tr w:rsidR="00086935" w:rsidRPr="00086935" w:rsidTr="00086935">
        <w:tc>
          <w:tcPr>
            <w:tcW w:w="3510" w:type="dxa"/>
          </w:tcPr>
          <w:p w:rsidR="00086935" w:rsidRPr="00086935" w:rsidRDefault="00086935" w:rsidP="00086935">
            <w:pPr>
              <w:rPr>
                <w:b/>
                <w:szCs w:val="22"/>
              </w:rPr>
            </w:pPr>
            <w:r w:rsidRPr="00086935">
              <w:rPr>
                <w:b/>
                <w:szCs w:val="22"/>
              </w:rPr>
              <w:t>Title</w:t>
            </w:r>
          </w:p>
        </w:tc>
        <w:tc>
          <w:tcPr>
            <w:tcW w:w="5812" w:type="dxa"/>
          </w:tcPr>
          <w:p w:rsidR="00086935" w:rsidRPr="00086935" w:rsidRDefault="00086935" w:rsidP="00086935">
            <w:pPr>
              <w:rPr>
                <w:b/>
                <w:szCs w:val="22"/>
              </w:rPr>
            </w:pPr>
            <w:r w:rsidRPr="00086935">
              <w:rPr>
                <w:b/>
                <w:szCs w:val="22"/>
              </w:rPr>
              <w:t>Definition</w:t>
            </w:r>
          </w:p>
        </w:tc>
      </w:tr>
      <w:tr w:rsidR="00086935" w:rsidRPr="00086935" w:rsidTr="00086935">
        <w:tc>
          <w:tcPr>
            <w:tcW w:w="3510" w:type="dxa"/>
          </w:tcPr>
          <w:p w:rsidR="00086935" w:rsidRPr="00086935" w:rsidRDefault="00086935" w:rsidP="00086935">
            <w:pPr>
              <w:ind w:left="284" w:firstLine="0"/>
              <w:rPr>
                <w:b/>
                <w:szCs w:val="22"/>
              </w:rPr>
            </w:pPr>
          </w:p>
        </w:tc>
        <w:tc>
          <w:tcPr>
            <w:tcW w:w="5812" w:type="dxa"/>
          </w:tcPr>
          <w:p w:rsidR="00086935" w:rsidRPr="00086935" w:rsidRDefault="00086935" w:rsidP="00086935">
            <w:pPr>
              <w:rPr>
                <w:b/>
                <w:szCs w:val="22"/>
              </w:rPr>
            </w:pPr>
          </w:p>
        </w:tc>
      </w:tr>
      <w:tr w:rsidR="00086935" w:rsidRPr="00086935" w:rsidTr="00086935">
        <w:tc>
          <w:tcPr>
            <w:tcW w:w="3510" w:type="dxa"/>
          </w:tcPr>
          <w:p w:rsidR="00086935" w:rsidRPr="00086935" w:rsidRDefault="00086935" w:rsidP="00086935">
            <w:pPr>
              <w:ind w:left="0" w:firstLine="0"/>
              <w:rPr>
                <w:szCs w:val="22"/>
              </w:rPr>
            </w:pPr>
            <w:r w:rsidRPr="00086935">
              <w:rPr>
                <w:szCs w:val="22"/>
              </w:rPr>
              <w:t>Chairman</w:t>
            </w:r>
          </w:p>
        </w:tc>
        <w:tc>
          <w:tcPr>
            <w:tcW w:w="5812" w:type="dxa"/>
          </w:tcPr>
          <w:p w:rsidR="00086935" w:rsidRPr="00086935" w:rsidRDefault="00086935" w:rsidP="00086935">
            <w:pPr>
              <w:ind w:left="0" w:firstLine="0"/>
              <w:rPr>
                <w:szCs w:val="22"/>
              </w:rPr>
            </w:pPr>
            <w:r w:rsidRPr="00086935">
              <w:rPr>
                <w:szCs w:val="22"/>
              </w:rPr>
              <w:t>Chairman of the Trust</w:t>
            </w:r>
          </w:p>
          <w:p w:rsidR="00086935" w:rsidRPr="00086935" w:rsidRDefault="00086935" w:rsidP="00086935">
            <w:pPr>
              <w:rPr>
                <w:szCs w:val="22"/>
              </w:rPr>
            </w:pPr>
          </w:p>
        </w:tc>
      </w:tr>
      <w:tr w:rsidR="00086935" w:rsidRPr="00086935" w:rsidTr="00086935">
        <w:tc>
          <w:tcPr>
            <w:tcW w:w="3510" w:type="dxa"/>
          </w:tcPr>
          <w:p w:rsidR="00086935" w:rsidRPr="00086935" w:rsidRDefault="00086935" w:rsidP="00086935">
            <w:pPr>
              <w:ind w:left="0" w:firstLine="0"/>
              <w:rPr>
                <w:szCs w:val="22"/>
              </w:rPr>
            </w:pPr>
            <w:r w:rsidRPr="00086935">
              <w:rPr>
                <w:szCs w:val="22"/>
              </w:rPr>
              <w:t>Chief Executive (CE)</w:t>
            </w:r>
          </w:p>
        </w:tc>
        <w:tc>
          <w:tcPr>
            <w:tcW w:w="5812" w:type="dxa"/>
          </w:tcPr>
          <w:p w:rsidR="00086935" w:rsidRPr="00086935" w:rsidRDefault="00086935" w:rsidP="00086935">
            <w:pPr>
              <w:rPr>
                <w:szCs w:val="22"/>
              </w:rPr>
            </w:pPr>
            <w:r w:rsidRPr="00086935">
              <w:rPr>
                <w:szCs w:val="22"/>
              </w:rPr>
              <w:t>Chief Executive of the Trust</w:t>
            </w:r>
          </w:p>
          <w:p w:rsidR="00086935" w:rsidRPr="00086935" w:rsidRDefault="00086935" w:rsidP="00086935">
            <w:pPr>
              <w:rPr>
                <w:szCs w:val="22"/>
              </w:rPr>
            </w:pPr>
          </w:p>
        </w:tc>
      </w:tr>
      <w:tr w:rsidR="00086935" w:rsidRPr="00086935" w:rsidTr="00086935">
        <w:tc>
          <w:tcPr>
            <w:tcW w:w="3510" w:type="dxa"/>
          </w:tcPr>
          <w:p w:rsidR="00086935" w:rsidRDefault="00086935" w:rsidP="00086935">
            <w:pPr>
              <w:ind w:left="0" w:firstLine="0"/>
              <w:rPr>
                <w:szCs w:val="22"/>
              </w:rPr>
            </w:pPr>
            <w:r w:rsidRPr="00086935">
              <w:rPr>
                <w:szCs w:val="22"/>
              </w:rPr>
              <w:t>Chief Finance and Investment Officer (CFIO)</w:t>
            </w:r>
          </w:p>
          <w:p w:rsidR="00086935" w:rsidRPr="00086935" w:rsidRDefault="00086935" w:rsidP="00086935">
            <w:pPr>
              <w:ind w:left="0" w:firstLine="0"/>
              <w:rPr>
                <w:szCs w:val="22"/>
              </w:rPr>
            </w:pPr>
          </w:p>
        </w:tc>
        <w:tc>
          <w:tcPr>
            <w:tcW w:w="5812" w:type="dxa"/>
          </w:tcPr>
          <w:p w:rsidR="00086935" w:rsidRPr="00086935" w:rsidRDefault="00086935" w:rsidP="00086935">
            <w:pPr>
              <w:ind w:left="0" w:firstLine="0"/>
              <w:rPr>
                <w:szCs w:val="22"/>
              </w:rPr>
            </w:pPr>
            <w:r w:rsidRPr="00086935">
              <w:rPr>
                <w:szCs w:val="22"/>
              </w:rPr>
              <w:t>Director with responsibility for the Finance department</w:t>
            </w:r>
          </w:p>
          <w:p w:rsidR="00086935" w:rsidRPr="00086935" w:rsidRDefault="00086935" w:rsidP="00086935">
            <w:pPr>
              <w:rPr>
                <w:szCs w:val="22"/>
              </w:rPr>
            </w:pPr>
          </w:p>
        </w:tc>
      </w:tr>
      <w:tr w:rsidR="00086935" w:rsidRPr="00086935" w:rsidTr="00086935">
        <w:tc>
          <w:tcPr>
            <w:tcW w:w="3510" w:type="dxa"/>
          </w:tcPr>
          <w:p w:rsidR="00086935" w:rsidRPr="00086935" w:rsidRDefault="00086935" w:rsidP="00086935">
            <w:pPr>
              <w:rPr>
                <w:szCs w:val="22"/>
              </w:rPr>
            </w:pPr>
            <w:r w:rsidRPr="00086935">
              <w:rPr>
                <w:szCs w:val="22"/>
              </w:rPr>
              <w:t>Executive Director</w:t>
            </w:r>
          </w:p>
          <w:p w:rsidR="001E3C03" w:rsidRPr="00086935" w:rsidRDefault="001E3C03" w:rsidP="00086935">
            <w:pPr>
              <w:rPr>
                <w:szCs w:val="22"/>
              </w:rPr>
            </w:pPr>
          </w:p>
        </w:tc>
        <w:tc>
          <w:tcPr>
            <w:tcW w:w="5812" w:type="dxa"/>
          </w:tcPr>
          <w:p w:rsidR="00086935" w:rsidRDefault="00086935" w:rsidP="00086935">
            <w:pPr>
              <w:ind w:left="0" w:firstLine="0"/>
              <w:rPr>
                <w:szCs w:val="22"/>
              </w:rPr>
            </w:pPr>
            <w:r w:rsidRPr="00086935">
              <w:rPr>
                <w:szCs w:val="22"/>
              </w:rPr>
              <w:t xml:space="preserve">Member of the Trust Board </w:t>
            </w:r>
          </w:p>
          <w:p w:rsidR="00086935" w:rsidRDefault="00086935" w:rsidP="00086935">
            <w:pPr>
              <w:ind w:left="0" w:firstLine="0"/>
              <w:rPr>
                <w:szCs w:val="22"/>
              </w:rPr>
            </w:pPr>
          </w:p>
          <w:p w:rsidR="00086935" w:rsidRPr="00086935" w:rsidRDefault="00086935" w:rsidP="000E5313">
            <w:pPr>
              <w:ind w:left="0" w:firstLine="0"/>
              <w:rPr>
                <w:szCs w:val="22"/>
              </w:rPr>
            </w:pPr>
          </w:p>
        </w:tc>
      </w:tr>
      <w:tr w:rsidR="000E5313" w:rsidRPr="00086935" w:rsidTr="00086935">
        <w:tc>
          <w:tcPr>
            <w:tcW w:w="3510" w:type="dxa"/>
          </w:tcPr>
          <w:p w:rsidR="000E5313" w:rsidRDefault="000E5313" w:rsidP="00086935">
            <w:pPr>
              <w:rPr>
                <w:szCs w:val="22"/>
              </w:rPr>
            </w:pPr>
            <w:r>
              <w:rPr>
                <w:szCs w:val="22"/>
              </w:rPr>
              <w:t>Director</w:t>
            </w:r>
          </w:p>
          <w:p w:rsidR="000E5313" w:rsidRPr="00086935" w:rsidRDefault="000E5313" w:rsidP="00086935">
            <w:pPr>
              <w:rPr>
                <w:szCs w:val="22"/>
              </w:rPr>
            </w:pPr>
          </w:p>
        </w:tc>
        <w:tc>
          <w:tcPr>
            <w:tcW w:w="5812" w:type="dxa"/>
          </w:tcPr>
          <w:p w:rsidR="000E5313" w:rsidRDefault="000E5313" w:rsidP="000E5313">
            <w:pPr>
              <w:ind w:left="0" w:firstLine="0"/>
              <w:rPr>
                <w:szCs w:val="22"/>
              </w:rPr>
            </w:pPr>
            <w:r w:rsidRPr="000E5313">
              <w:rPr>
                <w:szCs w:val="22"/>
              </w:rPr>
              <w:t>Member of the Executive Group (excluding Executive Director)</w:t>
            </w:r>
          </w:p>
          <w:p w:rsidR="000E5313" w:rsidRPr="00086935" w:rsidRDefault="000E5313" w:rsidP="000E5313">
            <w:pPr>
              <w:ind w:left="0" w:firstLine="0"/>
              <w:rPr>
                <w:szCs w:val="22"/>
              </w:rPr>
            </w:pPr>
          </w:p>
        </w:tc>
      </w:tr>
      <w:tr w:rsidR="00086935" w:rsidRPr="00086935" w:rsidTr="00086935">
        <w:tc>
          <w:tcPr>
            <w:tcW w:w="3510" w:type="dxa"/>
          </w:tcPr>
          <w:p w:rsidR="00086935" w:rsidRPr="00086935" w:rsidRDefault="00086935" w:rsidP="00086935">
            <w:pPr>
              <w:rPr>
                <w:szCs w:val="22"/>
              </w:rPr>
            </w:pPr>
            <w:r w:rsidRPr="00086935">
              <w:rPr>
                <w:szCs w:val="22"/>
              </w:rPr>
              <w:t>Director of Service</w:t>
            </w:r>
          </w:p>
        </w:tc>
        <w:tc>
          <w:tcPr>
            <w:tcW w:w="5812" w:type="dxa"/>
          </w:tcPr>
          <w:p w:rsidR="00086935" w:rsidRPr="00086935" w:rsidRDefault="00086935" w:rsidP="00086935">
            <w:pPr>
              <w:rPr>
                <w:szCs w:val="22"/>
              </w:rPr>
            </w:pPr>
            <w:r w:rsidRPr="00086935">
              <w:rPr>
                <w:szCs w:val="22"/>
              </w:rPr>
              <w:t>All Directors.</w:t>
            </w:r>
          </w:p>
          <w:p w:rsidR="00086935" w:rsidRPr="00086935" w:rsidRDefault="00086935" w:rsidP="00086935">
            <w:pPr>
              <w:rPr>
                <w:szCs w:val="22"/>
              </w:rPr>
            </w:pPr>
          </w:p>
        </w:tc>
      </w:tr>
      <w:tr w:rsidR="00086935" w:rsidRPr="00086935" w:rsidTr="00086935">
        <w:tc>
          <w:tcPr>
            <w:tcW w:w="3510" w:type="dxa"/>
          </w:tcPr>
          <w:p w:rsidR="00086935" w:rsidRPr="00086935" w:rsidRDefault="00086935" w:rsidP="00086935">
            <w:pPr>
              <w:rPr>
                <w:szCs w:val="22"/>
              </w:rPr>
            </w:pPr>
            <w:r w:rsidRPr="00086935">
              <w:rPr>
                <w:szCs w:val="22"/>
              </w:rPr>
              <w:t>Budget manager</w:t>
            </w:r>
          </w:p>
        </w:tc>
        <w:tc>
          <w:tcPr>
            <w:tcW w:w="5812" w:type="dxa"/>
          </w:tcPr>
          <w:p w:rsidR="00086935" w:rsidRPr="00086935" w:rsidRDefault="00086935" w:rsidP="00086935">
            <w:pPr>
              <w:ind w:left="0" w:firstLine="0"/>
              <w:rPr>
                <w:szCs w:val="22"/>
              </w:rPr>
            </w:pPr>
            <w:r w:rsidRPr="00086935">
              <w:rPr>
                <w:szCs w:val="22"/>
              </w:rPr>
              <w:t>Officer with designated responsibility for managing a defined budget or range of budgets</w:t>
            </w:r>
          </w:p>
          <w:p w:rsidR="00086935" w:rsidRPr="00086935" w:rsidRDefault="00086935" w:rsidP="00086935">
            <w:pPr>
              <w:ind w:left="0" w:firstLine="0"/>
              <w:rPr>
                <w:szCs w:val="22"/>
              </w:rPr>
            </w:pPr>
          </w:p>
        </w:tc>
      </w:tr>
      <w:tr w:rsidR="00086935" w:rsidRPr="00086935" w:rsidTr="00086935">
        <w:tc>
          <w:tcPr>
            <w:tcW w:w="3510" w:type="dxa"/>
          </w:tcPr>
          <w:p w:rsidR="00784D83" w:rsidRPr="00086935" w:rsidRDefault="00086935" w:rsidP="000E5313">
            <w:pPr>
              <w:ind w:left="0" w:firstLine="0"/>
              <w:rPr>
                <w:szCs w:val="22"/>
              </w:rPr>
            </w:pPr>
            <w:r w:rsidRPr="00086935">
              <w:rPr>
                <w:szCs w:val="22"/>
              </w:rPr>
              <w:t>Responsible Director</w:t>
            </w:r>
          </w:p>
        </w:tc>
        <w:tc>
          <w:tcPr>
            <w:tcW w:w="5812" w:type="dxa"/>
          </w:tcPr>
          <w:p w:rsidR="00784D83" w:rsidRDefault="00086935" w:rsidP="00086935">
            <w:pPr>
              <w:ind w:left="0" w:firstLine="0"/>
              <w:rPr>
                <w:szCs w:val="22"/>
              </w:rPr>
            </w:pPr>
            <w:r w:rsidRPr="00086935">
              <w:rPr>
                <w:szCs w:val="22"/>
              </w:rPr>
              <w:t>Director responsible for the function</w:t>
            </w:r>
          </w:p>
          <w:p w:rsidR="00086935" w:rsidRPr="00086935" w:rsidRDefault="00086935" w:rsidP="000C08F7">
            <w:pPr>
              <w:ind w:left="0" w:firstLine="0"/>
              <w:rPr>
                <w:szCs w:val="22"/>
              </w:rPr>
            </w:pPr>
          </w:p>
        </w:tc>
      </w:tr>
      <w:tr w:rsidR="000E5313" w:rsidRPr="00086935" w:rsidTr="00086935">
        <w:tc>
          <w:tcPr>
            <w:tcW w:w="3510" w:type="dxa"/>
          </w:tcPr>
          <w:p w:rsidR="000E5313" w:rsidRDefault="000E5313" w:rsidP="000E5313">
            <w:pPr>
              <w:ind w:left="0" w:firstLine="0"/>
              <w:rPr>
                <w:szCs w:val="22"/>
              </w:rPr>
            </w:pPr>
            <w:r>
              <w:rPr>
                <w:szCs w:val="22"/>
              </w:rPr>
              <w:t>Senior Officer</w:t>
            </w:r>
          </w:p>
          <w:p w:rsidR="000E5313" w:rsidRPr="00086935" w:rsidRDefault="000E5313" w:rsidP="00086935">
            <w:pPr>
              <w:ind w:left="0" w:firstLine="0"/>
              <w:rPr>
                <w:szCs w:val="22"/>
              </w:rPr>
            </w:pPr>
          </w:p>
        </w:tc>
        <w:tc>
          <w:tcPr>
            <w:tcW w:w="5812" w:type="dxa"/>
          </w:tcPr>
          <w:p w:rsidR="000E5313" w:rsidRDefault="000E5313" w:rsidP="000E5313">
            <w:pPr>
              <w:ind w:left="0" w:firstLine="0"/>
              <w:rPr>
                <w:szCs w:val="22"/>
              </w:rPr>
            </w:pPr>
            <w:r>
              <w:rPr>
                <w:szCs w:val="22"/>
              </w:rPr>
              <w:t>Assistant Director or above</w:t>
            </w:r>
          </w:p>
          <w:p w:rsidR="000E5313" w:rsidRPr="00086935" w:rsidRDefault="000E5313" w:rsidP="00086935">
            <w:pPr>
              <w:ind w:left="0" w:firstLine="0"/>
              <w:rPr>
                <w:szCs w:val="22"/>
              </w:rPr>
            </w:pPr>
          </w:p>
        </w:tc>
      </w:tr>
    </w:tbl>
    <w:p w:rsidR="00086935" w:rsidRPr="00086935" w:rsidRDefault="00086935" w:rsidP="00650B84">
      <w:pPr>
        <w:rPr>
          <w:szCs w:val="22"/>
          <w:lang w:val="en-AU"/>
        </w:rPr>
      </w:pPr>
    </w:p>
    <w:sectPr w:rsidR="00086935" w:rsidRPr="00086935" w:rsidSect="00086935">
      <w:endnotePr>
        <w:numFmt w:val="decimal"/>
      </w:endnotePr>
      <w:pgSz w:w="11909" w:h="16834" w:code="9"/>
      <w:pgMar w:top="1440" w:right="1440" w:bottom="1440" w:left="1440" w:header="505" w:footer="5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0F" w:rsidRDefault="0074680F" w:rsidP="00650B84"/>
  </w:endnote>
  <w:endnote w:type="continuationSeparator" w:id="0">
    <w:p w:rsidR="0074680F" w:rsidRDefault="0074680F" w:rsidP="00650B84">
      <w:r>
        <w:t xml:space="preserve"> </w:t>
      </w:r>
    </w:p>
  </w:endnote>
  <w:endnote w:type="continuationNotice" w:id="1">
    <w:p w:rsidR="0074680F" w:rsidRDefault="0074680F" w:rsidP="00650B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0F" w:rsidRPr="00A122FE" w:rsidRDefault="0074680F" w:rsidP="00650B84">
    <w:pPr>
      <w:rPr>
        <w:b/>
        <w:color w:val="000000"/>
        <w:sz w:val="24"/>
        <w:szCs w:val="24"/>
        <w:lang w:eastAsia="en-GB"/>
      </w:rPr>
    </w:pPr>
    <w:r>
      <w:rPr>
        <w:lang w:eastAsia="en-GB"/>
      </w:rPr>
      <w:t>Reservation / Delegation of Powers</w:t>
    </w:r>
    <w:r w:rsidRPr="00A122FE">
      <w:rPr>
        <w:lang w:eastAsia="en-GB"/>
      </w:rPr>
      <w:t xml:space="preserve"> – </w:t>
    </w:r>
    <w:r>
      <w:rPr>
        <w:lang w:eastAsia="en-GB"/>
      </w:rPr>
      <w:t>November</w:t>
    </w:r>
    <w:r w:rsidRPr="00A122FE">
      <w:rPr>
        <w:lang w:eastAsia="en-GB"/>
      </w:rPr>
      <w:t xml:space="preserve"> 201</w:t>
    </w:r>
    <w:r>
      <w:rPr>
        <w:lang w:eastAsia="en-GB"/>
      </w:rPr>
      <w:t>5</w:t>
    </w:r>
    <w:r w:rsidRPr="00A122FE">
      <w:rPr>
        <w:lang w:eastAsia="en-GB"/>
      </w:rPr>
      <w:t xml:space="preserve"> </w:t>
    </w:r>
    <w:r w:rsidRPr="00A122FE">
      <w:rPr>
        <w:lang w:eastAsia="en-GB"/>
      </w:rPr>
      <w:tab/>
    </w:r>
    <w:r w:rsidRPr="00A122FE">
      <w:rPr>
        <w:lang w:eastAsia="en-GB"/>
      </w:rPr>
      <w:tab/>
    </w:r>
    <w:r w:rsidRPr="00A122FE">
      <w:rPr>
        <w:color w:val="000000"/>
        <w:szCs w:val="24"/>
        <w:lang w:eastAsia="en-GB"/>
      </w:rPr>
      <w:fldChar w:fldCharType="begin"/>
    </w:r>
    <w:r w:rsidRPr="00A122FE">
      <w:rPr>
        <w:color w:val="000000"/>
        <w:szCs w:val="24"/>
        <w:lang w:eastAsia="en-GB"/>
      </w:rPr>
      <w:instrText xml:space="preserve"> PAGE   \* MERGEFORMAT </w:instrText>
    </w:r>
    <w:r w:rsidRPr="00A122FE">
      <w:rPr>
        <w:color w:val="000000"/>
        <w:szCs w:val="24"/>
        <w:lang w:eastAsia="en-GB"/>
      </w:rPr>
      <w:fldChar w:fldCharType="separate"/>
    </w:r>
    <w:r w:rsidR="00D9263A">
      <w:rPr>
        <w:noProof/>
        <w:color w:val="000000"/>
        <w:szCs w:val="24"/>
        <w:lang w:eastAsia="en-GB"/>
      </w:rPr>
      <w:t>2</w:t>
    </w:r>
    <w:r w:rsidRPr="00A122FE">
      <w:rPr>
        <w:color w:val="000000"/>
        <w:szCs w:val="24"/>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0F" w:rsidRDefault="0074680F" w:rsidP="00650B84">
      <w:r>
        <w:separator/>
      </w:r>
    </w:p>
  </w:footnote>
  <w:footnote w:type="continuationSeparator" w:id="0">
    <w:p w:rsidR="0074680F" w:rsidRDefault="0074680F" w:rsidP="0065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0F" w:rsidRPr="00A122FE" w:rsidRDefault="0074680F" w:rsidP="00650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0F" w:rsidRPr="00A122FE" w:rsidRDefault="0074680F" w:rsidP="00650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157E6A"/>
    <w:multiLevelType w:val="hybridMultilevel"/>
    <w:tmpl w:val="E79E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C1BDA"/>
    <w:multiLevelType w:val="singleLevel"/>
    <w:tmpl w:val="56741B66"/>
    <w:lvl w:ilvl="0">
      <w:start w:val="2"/>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4">
    <w:nsid w:val="0408549E"/>
    <w:multiLevelType w:val="singleLevel"/>
    <w:tmpl w:val="217861A4"/>
    <w:lvl w:ilvl="0">
      <w:start w:val="1"/>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5">
    <w:nsid w:val="082C321C"/>
    <w:multiLevelType w:val="hybridMultilevel"/>
    <w:tmpl w:val="376A3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6530D9"/>
    <w:multiLevelType w:val="hybridMultilevel"/>
    <w:tmpl w:val="1C36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4F584C"/>
    <w:multiLevelType w:val="hybridMultilevel"/>
    <w:tmpl w:val="6B7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B5276C"/>
    <w:multiLevelType w:val="hybridMultilevel"/>
    <w:tmpl w:val="0CC42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E3410D"/>
    <w:multiLevelType w:val="hybridMultilevel"/>
    <w:tmpl w:val="929E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F36419"/>
    <w:multiLevelType w:val="hybridMultilevel"/>
    <w:tmpl w:val="D70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C84B42"/>
    <w:multiLevelType w:val="singleLevel"/>
    <w:tmpl w:val="EF289730"/>
    <w:lvl w:ilvl="0">
      <w:start w:val="5"/>
      <w:numFmt w:val="lowerLetter"/>
      <w:lvlText w:val="%1) "/>
      <w:legacy w:legacy="1" w:legacySpace="0" w:legacyIndent="283"/>
      <w:lvlJc w:val="left"/>
      <w:pPr>
        <w:ind w:left="425" w:hanging="283"/>
      </w:pPr>
      <w:rPr>
        <w:rFonts w:ascii="Arial" w:hAnsi="Arial" w:cs="Arial" w:hint="default"/>
        <w:b w:val="0"/>
        <w:i w:val="0"/>
        <w:sz w:val="20"/>
        <w:u w:val="none"/>
      </w:rPr>
    </w:lvl>
  </w:abstractNum>
  <w:abstractNum w:abstractNumId="12">
    <w:nsid w:val="12271899"/>
    <w:multiLevelType w:val="hybridMultilevel"/>
    <w:tmpl w:val="AECC48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D21405"/>
    <w:multiLevelType w:val="hybridMultilevel"/>
    <w:tmpl w:val="50A2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1A44B9"/>
    <w:multiLevelType w:val="singleLevel"/>
    <w:tmpl w:val="D8B4EACC"/>
    <w:lvl w:ilvl="0">
      <w:start w:val="2"/>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15">
    <w:nsid w:val="1BD617EA"/>
    <w:multiLevelType w:val="hybridMultilevel"/>
    <w:tmpl w:val="51F23E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1C9B163E"/>
    <w:multiLevelType w:val="hybridMultilevel"/>
    <w:tmpl w:val="1BB20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CE601A"/>
    <w:multiLevelType w:val="hybridMultilevel"/>
    <w:tmpl w:val="2B6C3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C9647E"/>
    <w:multiLevelType w:val="hybridMultilevel"/>
    <w:tmpl w:val="2182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FD4A5D"/>
    <w:multiLevelType w:val="hybridMultilevel"/>
    <w:tmpl w:val="067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A790F"/>
    <w:multiLevelType w:val="hybridMultilevel"/>
    <w:tmpl w:val="14A0B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6052D0"/>
    <w:multiLevelType w:val="singleLevel"/>
    <w:tmpl w:val="C454655A"/>
    <w:lvl w:ilvl="0">
      <w:start w:val="3"/>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22">
    <w:nsid w:val="33B0162F"/>
    <w:multiLevelType w:val="hybridMultilevel"/>
    <w:tmpl w:val="57DE7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007EBE"/>
    <w:multiLevelType w:val="hybridMultilevel"/>
    <w:tmpl w:val="29CE4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E5BBB"/>
    <w:multiLevelType w:val="singleLevel"/>
    <w:tmpl w:val="51407EBC"/>
    <w:lvl w:ilvl="0">
      <w:start w:val="2"/>
      <w:numFmt w:val="lowerLetter"/>
      <w:lvlText w:val="%1) "/>
      <w:legacy w:legacy="1" w:legacySpace="0" w:legacyIndent="360"/>
      <w:lvlJc w:val="left"/>
      <w:pPr>
        <w:ind w:left="360" w:hanging="360"/>
      </w:pPr>
      <w:rPr>
        <w:rFonts w:ascii="CG Times" w:hAnsi="CG Times" w:hint="default"/>
        <w:b w:val="0"/>
        <w:i w:val="0"/>
        <w:sz w:val="20"/>
        <w:u w:val="none"/>
      </w:rPr>
    </w:lvl>
  </w:abstractNum>
  <w:abstractNum w:abstractNumId="25">
    <w:nsid w:val="46A14BA7"/>
    <w:multiLevelType w:val="hybridMultilevel"/>
    <w:tmpl w:val="08AE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63D68"/>
    <w:multiLevelType w:val="hybridMultilevel"/>
    <w:tmpl w:val="3878B6B2"/>
    <w:lvl w:ilvl="0" w:tplc="04090001">
      <w:start w:val="1"/>
      <w:numFmt w:val="bullet"/>
      <w:lvlText w:val=""/>
      <w:lvlJc w:val="left"/>
      <w:pPr>
        <w:tabs>
          <w:tab w:val="num" w:pos="1800"/>
        </w:tabs>
        <w:ind w:left="1800" w:hanging="360"/>
      </w:pPr>
      <w:rPr>
        <w:rFonts w:ascii="Symbol" w:hAnsi="Symbol" w:hint="default"/>
      </w:rPr>
    </w:lvl>
    <w:lvl w:ilvl="1" w:tplc="E88850BA">
      <w:start w:val="2"/>
      <w:numFmt w:val="decimal"/>
      <w:lvlText w:val="%2)"/>
      <w:lvlJc w:val="left"/>
      <w:pPr>
        <w:tabs>
          <w:tab w:val="num" w:pos="360"/>
        </w:tabs>
        <w:ind w:left="340" w:hanging="340"/>
      </w:pPr>
      <w:rPr>
        <w:rFonts w:hint="default"/>
      </w:rPr>
    </w:lvl>
    <w:lvl w:ilvl="2" w:tplc="22CC5A8A">
      <w:start w:val="1"/>
      <w:numFmt w:val="lowerLetter"/>
      <w:lvlText w:val="%3)"/>
      <w:lvlJc w:val="left"/>
      <w:pPr>
        <w:tabs>
          <w:tab w:val="num" w:pos="1080"/>
        </w:tabs>
        <w:ind w:left="1077" w:hanging="357"/>
      </w:pPr>
      <w:rPr>
        <w:rFonts w:hint="default"/>
      </w:rPr>
    </w:lvl>
    <w:lvl w:ilvl="3" w:tplc="5D701C7A">
      <w:start w:val="1"/>
      <w:numFmt w:val="bullet"/>
      <w:lvlText w:val=""/>
      <w:lvlJc w:val="left"/>
      <w:pPr>
        <w:tabs>
          <w:tab w:val="num" w:pos="1440"/>
        </w:tabs>
        <w:ind w:left="1440" w:hanging="363"/>
      </w:pPr>
      <w:rPr>
        <w:rFonts w:ascii="Symbol" w:hAnsi="Symbol" w:hint="default"/>
      </w:rPr>
    </w:lvl>
    <w:lvl w:ilvl="4" w:tplc="E88850BA">
      <w:start w:val="2"/>
      <w:numFmt w:val="decimal"/>
      <w:lvlText w:val="%5)"/>
      <w:lvlJc w:val="left"/>
      <w:pPr>
        <w:tabs>
          <w:tab w:val="num" w:pos="4680"/>
        </w:tabs>
        <w:ind w:left="4660" w:hanging="340"/>
      </w:pPr>
      <w:rPr>
        <w:rFont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8BC1214"/>
    <w:multiLevelType w:val="hybridMultilevel"/>
    <w:tmpl w:val="735C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993B26"/>
    <w:multiLevelType w:val="singleLevel"/>
    <w:tmpl w:val="EB58200A"/>
    <w:lvl w:ilvl="0">
      <w:start w:val="1"/>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29">
    <w:nsid w:val="4F0B264B"/>
    <w:multiLevelType w:val="hybridMultilevel"/>
    <w:tmpl w:val="868E9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411A71"/>
    <w:multiLevelType w:val="hybridMultilevel"/>
    <w:tmpl w:val="4DC6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960F26"/>
    <w:multiLevelType w:val="hybridMultilevel"/>
    <w:tmpl w:val="C90E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B3256F"/>
    <w:multiLevelType w:val="hybridMultilevel"/>
    <w:tmpl w:val="B498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AA2923"/>
    <w:multiLevelType w:val="hybridMultilevel"/>
    <w:tmpl w:val="D1F8AF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40B3E47"/>
    <w:multiLevelType w:val="hybridMultilevel"/>
    <w:tmpl w:val="E9A88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6449B"/>
    <w:multiLevelType w:val="singleLevel"/>
    <w:tmpl w:val="93E05B10"/>
    <w:lvl w:ilvl="0">
      <w:start w:val="3"/>
      <w:numFmt w:val="lowerLetter"/>
      <w:lvlText w:val="%1) "/>
      <w:legacy w:legacy="1" w:legacySpace="0" w:legacyIndent="360"/>
      <w:lvlJc w:val="left"/>
      <w:pPr>
        <w:ind w:left="360" w:hanging="360"/>
      </w:pPr>
      <w:rPr>
        <w:rFonts w:ascii="CG Times" w:hAnsi="CG Times" w:hint="default"/>
        <w:b w:val="0"/>
        <w:i w:val="0"/>
        <w:sz w:val="20"/>
        <w:u w:val="none"/>
      </w:rPr>
    </w:lvl>
  </w:abstractNum>
  <w:abstractNum w:abstractNumId="36">
    <w:nsid w:val="68C521B8"/>
    <w:multiLevelType w:val="singleLevel"/>
    <w:tmpl w:val="707A87A2"/>
    <w:lvl w:ilvl="0">
      <w:start w:val="4"/>
      <w:numFmt w:val="lowerLetter"/>
      <w:lvlText w:val="%1) "/>
      <w:legacy w:legacy="1" w:legacySpace="0" w:legacyIndent="283"/>
      <w:lvlJc w:val="left"/>
      <w:pPr>
        <w:ind w:left="283" w:hanging="283"/>
      </w:pPr>
      <w:rPr>
        <w:rFonts w:ascii="CG Times" w:hAnsi="CG Times" w:hint="default"/>
        <w:b w:val="0"/>
        <w:i w:val="0"/>
        <w:sz w:val="20"/>
        <w:u w:val="none"/>
      </w:rPr>
    </w:lvl>
  </w:abstractNum>
  <w:abstractNum w:abstractNumId="37">
    <w:nsid w:val="68F72896"/>
    <w:multiLevelType w:val="hybridMultilevel"/>
    <w:tmpl w:val="5CA8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9A0513"/>
    <w:multiLevelType w:val="singleLevel"/>
    <w:tmpl w:val="217875C0"/>
    <w:lvl w:ilvl="0">
      <w:start w:val="5"/>
      <w:numFmt w:val="lowerLetter"/>
      <w:lvlText w:val="%1) "/>
      <w:legacy w:legacy="1" w:legacySpace="0" w:legacyIndent="283"/>
      <w:lvlJc w:val="left"/>
      <w:pPr>
        <w:ind w:left="283" w:hanging="283"/>
      </w:pPr>
      <w:rPr>
        <w:rFonts w:ascii="Arial" w:hAnsi="Arial" w:cs="Arial" w:hint="default"/>
        <w:b w:val="0"/>
        <w:i w:val="0"/>
        <w:sz w:val="20"/>
        <w:u w:val="none"/>
      </w:rPr>
    </w:lvl>
  </w:abstractNum>
  <w:abstractNum w:abstractNumId="39">
    <w:nsid w:val="6C513876"/>
    <w:multiLevelType w:val="hybridMultilevel"/>
    <w:tmpl w:val="74820924"/>
    <w:lvl w:ilvl="0" w:tplc="036A6C84">
      <w:start w:val="1"/>
      <w:numFmt w:val="decimal"/>
      <w:lvlText w:val="%1."/>
      <w:lvlJc w:val="left"/>
      <w:pPr>
        <w:tabs>
          <w:tab w:val="num" w:pos="1080"/>
        </w:tabs>
        <w:ind w:left="1080" w:hanging="720"/>
      </w:pPr>
      <w:rPr>
        <w:rFonts w:hint="default"/>
      </w:rPr>
    </w:lvl>
    <w:lvl w:ilvl="1" w:tplc="1E90EC8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C8B50CC"/>
    <w:multiLevelType w:val="hybridMultilevel"/>
    <w:tmpl w:val="CEA8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44360C"/>
    <w:multiLevelType w:val="singleLevel"/>
    <w:tmpl w:val="D2F24404"/>
    <w:lvl w:ilvl="0">
      <w:start w:val="3"/>
      <w:numFmt w:val="lowerLetter"/>
      <w:lvlText w:val="%1) "/>
      <w:legacy w:legacy="1" w:legacySpace="0" w:legacyIndent="360"/>
      <w:lvlJc w:val="left"/>
      <w:pPr>
        <w:ind w:left="502" w:hanging="360"/>
      </w:pPr>
      <w:rPr>
        <w:rFonts w:ascii="Arial" w:hAnsi="Arial" w:cs="Arial" w:hint="default"/>
        <w:b w:val="0"/>
        <w:i w:val="0"/>
        <w:sz w:val="20"/>
        <w:u w:val="none"/>
      </w:rPr>
    </w:lvl>
  </w:abstractNum>
  <w:num w:numId="1">
    <w:abstractNumId w:val="0"/>
  </w:num>
  <w:num w:numId="2">
    <w:abstractNumId w:val="1"/>
    <w:lvlOverride w:ilvl="0">
      <w:lvl w:ilvl="0">
        <w:start w:val="1"/>
        <w:numFmt w:val="bullet"/>
        <w:lvlText w:val=""/>
        <w:legacy w:legacy="1" w:legacySpace="0" w:legacyIndent="1002"/>
        <w:lvlJc w:val="left"/>
        <w:pPr>
          <w:ind w:left="2004" w:hanging="1002"/>
        </w:pPr>
        <w:rPr>
          <w:rFonts w:ascii="Symbol" w:hAnsi="Symbol" w:hint="default"/>
        </w:rPr>
      </w:lvl>
    </w:lvlOverride>
  </w:num>
  <w:num w:numId="3">
    <w:abstractNumId w:val="1"/>
    <w:lvlOverride w:ilvl="0">
      <w:lvl w:ilvl="0">
        <w:start w:val="1"/>
        <w:numFmt w:val="bullet"/>
        <w:lvlText w:val=""/>
        <w:legacy w:legacy="1" w:legacySpace="0" w:legacyIndent="283"/>
        <w:lvlJc w:val="left"/>
        <w:pPr>
          <w:ind w:left="1285" w:hanging="283"/>
        </w:pPr>
        <w:rPr>
          <w:rFonts w:ascii="Symbol" w:hAnsi="Symbol" w:hint="default"/>
        </w:rPr>
      </w:lvl>
    </w:lvlOverride>
  </w:num>
  <w:num w:numId="4">
    <w:abstractNumId w:val="4"/>
  </w:num>
  <w:num w:numId="5">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6">
    <w:abstractNumId w:val="3"/>
  </w:num>
  <w:num w:numId="7">
    <w:abstractNumId w:val="21"/>
  </w:num>
  <w:num w:numId="8">
    <w:abstractNumId w:val="36"/>
  </w:num>
  <w:num w:numId="9">
    <w:abstractNumId w:val="38"/>
  </w:num>
  <w:num w:numId="10">
    <w:abstractNumId w:val="28"/>
  </w:num>
  <w:num w:numId="11">
    <w:abstractNumId w:val="14"/>
  </w:num>
  <w:num w:numId="12">
    <w:abstractNumId w:val="41"/>
  </w:num>
  <w:num w:numId="13">
    <w:abstractNumId w:val="11"/>
  </w:num>
  <w:num w:numId="14">
    <w:abstractNumId w:val="35"/>
  </w:num>
  <w:num w:numId="15">
    <w:abstractNumId w:val="24"/>
  </w:num>
  <w:num w:numId="16">
    <w:abstractNumId w:val="39"/>
  </w:num>
  <w:num w:numId="17">
    <w:abstractNumId w:val="26"/>
  </w:num>
  <w:num w:numId="18">
    <w:abstractNumId w:val="2"/>
  </w:num>
  <w:num w:numId="19">
    <w:abstractNumId w:val="6"/>
  </w:num>
  <w:num w:numId="20">
    <w:abstractNumId w:val="33"/>
  </w:num>
  <w:num w:numId="21">
    <w:abstractNumId w:val="15"/>
  </w:num>
  <w:num w:numId="22">
    <w:abstractNumId w:val="25"/>
  </w:num>
  <w:num w:numId="23">
    <w:abstractNumId w:val="40"/>
  </w:num>
  <w:num w:numId="24">
    <w:abstractNumId w:val="18"/>
  </w:num>
  <w:num w:numId="25">
    <w:abstractNumId w:val="13"/>
  </w:num>
  <w:num w:numId="26">
    <w:abstractNumId w:val="10"/>
  </w:num>
  <w:num w:numId="27">
    <w:abstractNumId w:val="7"/>
  </w:num>
  <w:num w:numId="28">
    <w:abstractNumId w:val="32"/>
  </w:num>
  <w:num w:numId="29">
    <w:abstractNumId w:val="19"/>
  </w:num>
  <w:num w:numId="30">
    <w:abstractNumId w:val="29"/>
  </w:num>
  <w:num w:numId="31">
    <w:abstractNumId w:val="17"/>
  </w:num>
  <w:num w:numId="32">
    <w:abstractNumId w:val="27"/>
  </w:num>
  <w:num w:numId="33">
    <w:abstractNumId w:val="34"/>
  </w:num>
  <w:num w:numId="34">
    <w:abstractNumId w:val="30"/>
  </w:num>
  <w:num w:numId="35">
    <w:abstractNumId w:val="16"/>
  </w:num>
  <w:num w:numId="36">
    <w:abstractNumId w:val="12"/>
  </w:num>
  <w:num w:numId="37">
    <w:abstractNumId w:val="22"/>
  </w:num>
  <w:num w:numId="38">
    <w:abstractNumId w:val="8"/>
  </w:num>
  <w:num w:numId="39">
    <w:abstractNumId w:val="37"/>
  </w:num>
  <w:num w:numId="40">
    <w:abstractNumId w:val="23"/>
  </w:num>
  <w:num w:numId="41">
    <w:abstractNumId w:val="9"/>
  </w:num>
  <w:num w:numId="42">
    <w:abstractNumId w:val="5"/>
  </w:num>
  <w:num w:numId="43">
    <w:abstractNumId w:val="20"/>
  </w:num>
  <w:num w:numId="4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1A"/>
    <w:rsid w:val="00000ED0"/>
    <w:rsid w:val="0000330E"/>
    <w:rsid w:val="00012ADF"/>
    <w:rsid w:val="00014243"/>
    <w:rsid w:val="000267A7"/>
    <w:rsid w:val="00032269"/>
    <w:rsid w:val="000530B8"/>
    <w:rsid w:val="000657CC"/>
    <w:rsid w:val="00072BE0"/>
    <w:rsid w:val="00077D3F"/>
    <w:rsid w:val="00086935"/>
    <w:rsid w:val="00092325"/>
    <w:rsid w:val="000967B7"/>
    <w:rsid w:val="000C08F7"/>
    <w:rsid w:val="000D049C"/>
    <w:rsid w:val="000E5313"/>
    <w:rsid w:val="000F20F3"/>
    <w:rsid w:val="0010449F"/>
    <w:rsid w:val="001300A6"/>
    <w:rsid w:val="001426CC"/>
    <w:rsid w:val="00196C91"/>
    <w:rsid w:val="00196FAF"/>
    <w:rsid w:val="001A732F"/>
    <w:rsid w:val="001E3C03"/>
    <w:rsid w:val="001F512D"/>
    <w:rsid w:val="00202826"/>
    <w:rsid w:val="00213646"/>
    <w:rsid w:val="002157B7"/>
    <w:rsid w:val="00217DDA"/>
    <w:rsid w:val="0022355A"/>
    <w:rsid w:val="0022465C"/>
    <w:rsid w:val="002268C1"/>
    <w:rsid w:val="00227A5B"/>
    <w:rsid w:val="0025486C"/>
    <w:rsid w:val="00286867"/>
    <w:rsid w:val="00293344"/>
    <w:rsid w:val="002A4EDC"/>
    <w:rsid w:val="002A71FA"/>
    <w:rsid w:val="002B3AD8"/>
    <w:rsid w:val="002C08B2"/>
    <w:rsid w:val="002C79F5"/>
    <w:rsid w:val="002D2BED"/>
    <w:rsid w:val="002D6FA0"/>
    <w:rsid w:val="002E7D17"/>
    <w:rsid w:val="002F31B0"/>
    <w:rsid w:val="002F6A33"/>
    <w:rsid w:val="00333968"/>
    <w:rsid w:val="0033688E"/>
    <w:rsid w:val="00372B9F"/>
    <w:rsid w:val="00383DA1"/>
    <w:rsid w:val="003A3AFD"/>
    <w:rsid w:val="003B3BA2"/>
    <w:rsid w:val="003D473F"/>
    <w:rsid w:val="003F6147"/>
    <w:rsid w:val="004039D3"/>
    <w:rsid w:val="004053B3"/>
    <w:rsid w:val="00405932"/>
    <w:rsid w:val="00444551"/>
    <w:rsid w:val="004547AD"/>
    <w:rsid w:val="0046256E"/>
    <w:rsid w:val="004662DA"/>
    <w:rsid w:val="00490C8D"/>
    <w:rsid w:val="004A32A6"/>
    <w:rsid w:val="004B0F88"/>
    <w:rsid w:val="004B37BB"/>
    <w:rsid w:val="004C3270"/>
    <w:rsid w:val="004D47D7"/>
    <w:rsid w:val="004D5CEB"/>
    <w:rsid w:val="004F377A"/>
    <w:rsid w:val="00540284"/>
    <w:rsid w:val="005736A0"/>
    <w:rsid w:val="00575409"/>
    <w:rsid w:val="005A31A1"/>
    <w:rsid w:val="005D5514"/>
    <w:rsid w:val="00612442"/>
    <w:rsid w:val="0064192B"/>
    <w:rsid w:val="00642445"/>
    <w:rsid w:val="00644927"/>
    <w:rsid w:val="006458AF"/>
    <w:rsid w:val="006500C7"/>
    <w:rsid w:val="00650B84"/>
    <w:rsid w:val="00653765"/>
    <w:rsid w:val="0065566B"/>
    <w:rsid w:val="00673725"/>
    <w:rsid w:val="00677ACA"/>
    <w:rsid w:val="006A59E2"/>
    <w:rsid w:val="006B0F43"/>
    <w:rsid w:val="006C3B29"/>
    <w:rsid w:val="006C4C9A"/>
    <w:rsid w:val="006C524B"/>
    <w:rsid w:val="006C5EC8"/>
    <w:rsid w:val="006C6033"/>
    <w:rsid w:val="006D5719"/>
    <w:rsid w:val="006D6381"/>
    <w:rsid w:val="006D7AFC"/>
    <w:rsid w:val="006F6CC5"/>
    <w:rsid w:val="00710DF2"/>
    <w:rsid w:val="00716676"/>
    <w:rsid w:val="00717CBC"/>
    <w:rsid w:val="00725ED6"/>
    <w:rsid w:val="0074031E"/>
    <w:rsid w:val="0074680F"/>
    <w:rsid w:val="00755A9E"/>
    <w:rsid w:val="00774CD1"/>
    <w:rsid w:val="00784D83"/>
    <w:rsid w:val="007B1881"/>
    <w:rsid w:val="007B1AD5"/>
    <w:rsid w:val="007B4E96"/>
    <w:rsid w:val="007C5AF6"/>
    <w:rsid w:val="007C61E3"/>
    <w:rsid w:val="007D5FBD"/>
    <w:rsid w:val="007F4268"/>
    <w:rsid w:val="007F4695"/>
    <w:rsid w:val="007F549A"/>
    <w:rsid w:val="0080105B"/>
    <w:rsid w:val="00802613"/>
    <w:rsid w:val="008049E4"/>
    <w:rsid w:val="008129EA"/>
    <w:rsid w:val="00825EA3"/>
    <w:rsid w:val="00837C2E"/>
    <w:rsid w:val="0084759C"/>
    <w:rsid w:val="00847D9A"/>
    <w:rsid w:val="008551E2"/>
    <w:rsid w:val="00865004"/>
    <w:rsid w:val="008806A4"/>
    <w:rsid w:val="008A4EC9"/>
    <w:rsid w:val="008C3EA3"/>
    <w:rsid w:val="008D1673"/>
    <w:rsid w:val="008E170C"/>
    <w:rsid w:val="008F3723"/>
    <w:rsid w:val="009011A5"/>
    <w:rsid w:val="0090192D"/>
    <w:rsid w:val="00916F64"/>
    <w:rsid w:val="00925F98"/>
    <w:rsid w:val="00926B69"/>
    <w:rsid w:val="00935DF9"/>
    <w:rsid w:val="00940E68"/>
    <w:rsid w:val="009957EC"/>
    <w:rsid w:val="009962DE"/>
    <w:rsid w:val="009B127D"/>
    <w:rsid w:val="009B2B06"/>
    <w:rsid w:val="009B527F"/>
    <w:rsid w:val="009B6D12"/>
    <w:rsid w:val="009E28F0"/>
    <w:rsid w:val="009E2941"/>
    <w:rsid w:val="00A122FE"/>
    <w:rsid w:val="00A462DB"/>
    <w:rsid w:val="00A61134"/>
    <w:rsid w:val="00A616B7"/>
    <w:rsid w:val="00A73FD9"/>
    <w:rsid w:val="00A82A47"/>
    <w:rsid w:val="00AA6D9B"/>
    <w:rsid w:val="00AB154E"/>
    <w:rsid w:val="00AB762E"/>
    <w:rsid w:val="00AB7BB2"/>
    <w:rsid w:val="00AC18CD"/>
    <w:rsid w:val="00AE0B2C"/>
    <w:rsid w:val="00AE596E"/>
    <w:rsid w:val="00AF208D"/>
    <w:rsid w:val="00B01F3B"/>
    <w:rsid w:val="00B33CF1"/>
    <w:rsid w:val="00B36CA0"/>
    <w:rsid w:val="00B430BA"/>
    <w:rsid w:val="00B54DF0"/>
    <w:rsid w:val="00B65102"/>
    <w:rsid w:val="00B757CE"/>
    <w:rsid w:val="00B82AB1"/>
    <w:rsid w:val="00B9149A"/>
    <w:rsid w:val="00BC0BD4"/>
    <w:rsid w:val="00BC708B"/>
    <w:rsid w:val="00BD75F4"/>
    <w:rsid w:val="00C00872"/>
    <w:rsid w:val="00C011EF"/>
    <w:rsid w:val="00C1179E"/>
    <w:rsid w:val="00C23AB3"/>
    <w:rsid w:val="00C41941"/>
    <w:rsid w:val="00C44E85"/>
    <w:rsid w:val="00C54FA9"/>
    <w:rsid w:val="00C724E9"/>
    <w:rsid w:val="00C74053"/>
    <w:rsid w:val="00C74FB5"/>
    <w:rsid w:val="00C9046B"/>
    <w:rsid w:val="00CB3494"/>
    <w:rsid w:val="00CD778A"/>
    <w:rsid w:val="00CE631E"/>
    <w:rsid w:val="00CF1A1F"/>
    <w:rsid w:val="00D03195"/>
    <w:rsid w:val="00D03EC0"/>
    <w:rsid w:val="00D12BEA"/>
    <w:rsid w:val="00D13062"/>
    <w:rsid w:val="00D30D5D"/>
    <w:rsid w:val="00D32AFA"/>
    <w:rsid w:val="00D9263A"/>
    <w:rsid w:val="00D95BF2"/>
    <w:rsid w:val="00DA05B4"/>
    <w:rsid w:val="00DB4E3A"/>
    <w:rsid w:val="00DF087A"/>
    <w:rsid w:val="00E025A7"/>
    <w:rsid w:val="00E140C8"/>
    <w:rsid w:val="00E20369"/>
    <w:rsid w:val="00E42682"/>
    <w:rsid w:val="00E73882"/>
    <w:rsid w:val="00E746FF"/>
    <w:rsid w:val="00E812BB"/>
    <w:rsid w:val="00E818A7"/>
    <w:rsid w:val="00E85F67"/>
    <w:rsid w:val="00E91127"/>
    <w:rsid w:val="00EA0A0E"/>
    <w:rsid w:val="00EB1CAA"/>
    <w:rsid w:val="00EB1DE4"/>
    <w:rsid w:val="00EB3BED"/>
    <w:rsid w:val="00EC2534"/>
    <w:rsid w:val="00ED4643"/>
    <w:rsid w:val="00ED781A"/>
    <w:rsid w:val="00ED7FCA"/>
    <w:rsid w:val="00EF6DFD"/>
    <w:rsid w:val="00F01F24"/>
    <w:rsid w:val="00F1544D"/>
    <w:rsid w:val="00F36135"/>
    <w:rsid w:val="00F61C06"/>
    <w:rsid w:val="00F6493E"/>
    <w:rsid w:val="00F90D8E"/>
    <w:rsid w:val="00FB078C"/>
    <w:rsid w:val="00FB0A49"/>
    <w:rsid w:val="00FB6A8E"/>
    <w:rsid w:val="00FC76C0"/>
    <w:rsid w:val="00FD535D"/>
    <w:rsid w:val="00FE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7CC"/>
    <w:pPr>
      <w:widowControl w:val="0"/>
      <w:ind w:left="900" w:hanging="900"/>
    </w:pPr>
    <w:rPr>
      <w:rFonts w:ascii="Arial" w:hAnsi="Arial" w:cs="Arial"/>
      <w:sz w:val="22"/>
      <w:lang w:eastAsia="en-US"/>
    </w:rPr>
  </w:style>
  <w:style w:type="paragraph" w:styleId="Heading1">
    <w:name w:val="heading 1"/>
    <w:basedOn w:val="Normal"/>
    <w:next w:val="Normal"/>
    <w:qFormat/>
    <w:rsid w:val="00650B84"/>
    <w:pPr>
      <w:widowControl/>
      <w:tabs>
        <w:tab w:val="left" w:pos="720"/>
        <w:tab w:val="left" w:pos="864"/>
        <w:tab w:val="left" w:pos="900"/>
      </w:tabs>
      <w:outlineLvl w:val="0"/>
    </w:pPr>
    <w:rPr>
      <w:b/>
      <w:color w:val="000000"/>
      <w:sz w:val="28"/>
      <w:szCs w:val="28"/>
      <w:lang w:eastAsia="en-GB"/>
    </w:rPr>
  </w:style>
  <w:style w:type="paragraph" w:styleId="Heading2">
    <w:name w:val="heading 2"/>
    <w:basedOn w:val="Heading1"/>
    <w:next w:val="Normal"/>
    <w:qFormat/>
    <w:rsid w:val="00650B84"/>
    <w:pPr>
      <w:tabs>
        <w:tab w:val="clear" w:pos="720"/>
      </w:tabs>
      <w:outlineLvl w:val="1"/>
    </w:pPr>
    <w:rPr>
      <w:sz w:val="22"/>
      <w:szCs w:val="22"/>
    </w:rPr>
  </w:style>
  <w:style w:type="paragraph" w:styleId="Heading3">
    <w:name w:val="heading 3"/>
    <w:basedOn w:val="Heading2"/>
    <w:next w:val="Normal"/>
    <w:qFormat/>
    <w:rsid w:val="00650B84"/>
    <w:pPr>
      <w:outlineLvl w:val="2"/>
    </w:pPr>
    <w:rPr>
      <w:b w:val="0"/>
    </w:rPr>
  </w:style>
  <w:style w:type="paragraph" w:styleId="Heading4">
    <w:name w:val="heading 4"/>
    <w:basedOn w:val="Normal"/>
    <w:next w:val="Normal"/>
    <w:qFormat/>
    <w:pPr>
      <w:numPr>
        <w:ilvl w:val="3"/>
        <w:numId w:val="1"/>
      </w:numPr>
      <w:outlineLvl w:val="3"/>
    </w:pPr>
    <w:rPr>
      <w:sz w:val="24"/>
    </w:rPr>
  </w:style>
  <w:style w:type="paragraph" w:styleId="Heading5">
    <w:name w:val="heading 5"/>
    <w:basedOn w:val="Normal"/>
    <w:next w:val="Normal"/>
    <w:qFormat/>
    <w:pPr>
      <w:numPr>
        <w:ilvl w:val="4"/>
        <w:numId w:val="1"/>
      </w:numPr>
      <w:outlineLvl w:val="4"/>
    </w:pPr>
    <w:rPr>
      <w:sz w:val="24"/>
    </w:rPr>
  </w:style>
  <w:style w:type="paragraph" w:styleId="Heading6">
    <w:name w:val="heading 6"/>
    <w:basedOn w:val="Normal"/>
    <w:next w:val="Normal"/>
    <w:qFormat/>
    <w:pPr>
      <w:numPr>
        <w:ilvl w:val="5"/>
        <w:numId w:val="1"/>
      </w:numPr>
      <w:outlineLvl w:val="5"/>
    </w:pPr>
    <w:rPr>
      <w:sz w:val="24"/>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sz w:val="24"/>
    </w:rPr>
  </w:style>
  <w:style w:type="paragraph" w:styleId="Heading9">
    <w:name w:val="heading 9"/>
    <w:basedOn w:val="Normal"/>
    <w:next w:val="Normal"/>
    <w:qFormat/>
    <w:pPr>
      <w:tabs>
        <w:tab w:val="left" w:pos="-720"/>
      </w:tabs>
      <w:suppressAutoHyphens/>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DefaultPara">
    <w:name w:val="Default Para"/>
    <w:basedOn w:val="DefaultParagraphFont"/>
  </w:style>
  <w:style w:type="paragraph" w:styleId="Header">
    <w:name w:val="header"/>
    <w:basedOn w:val="Normal"/>
    <w:pPr>
      <w:tabs>
        <w:tab w:val="left" w:pos="0"/>
        <w:tab w:val="left" w:pos="355"/>
        <w:tab w:val="right" w:pos="8661"/>
      </w:tabs>
      <w:suppressAutoHyphens/>
    </w:pPr>
  </w:style>
  <w:style w:type="paragraph" w:styleId="Footer">
    <w:name w:val="footer"/>
    <w:basedOn w:val="Normal"/>
    <w:pPr>
      <w:tabs>
        <w:tab w:val="center" w:pos="4152"/>
        <w:tab w:val="right" w:pos="8305"/>
        <w:tab w:val="left" w:pos="8640"/>
      </w:tabs>
      <w:suppressAutoHyphens/>
      <w:jc w:val="right"/>
    </w:pPr>
  </w:style>
  <w:style w:type="character" w:styleId="PageNumber">
    <w:name w:val="page number"/>
    <w:basedOn w:val="DefaultParagraphFont"/>
  </w:style>
  <w:style w:type="character" w:customStyle="1" w:styleId="footnoteref">
    <w:name w:val="footnote ref"/>
    <w:rPr>
      <w:rFonts w:ascii="Arial" w:hAnsi="Arial"/>
      <w:noProof w:val="0"/>
      <w:sz w:val="27"/>
      <w:vertAlign w:val="superscript"/>
      <w:lang w:val="en-US"/>
    </w:rPr>
  </w:style>
  <w:style w:type="paragraph" w:customStyle="1" w:styleId="footnotetex">
    <w:name w:val="footnote tex"/>
    <w:pPr>
      <w:widowControl w:val="0"/>
      <w:tabs>
        <w:tab w:val="left" w:pos="-720"/>
      </w:tabs>
      <w:suppressAutoHyphens/>
    </w:pPr>
    <w:rPr>
      <w:rFonts w:ascii="Arial" w:hAnsi="Arial"/>
      <w:lang w:eastAsia="en-US"/>
    </w:rPr>
  </w:style>
  <w:style w:type="paragraph" w:customStyle="1" w:styleId="NormalInden">
    <w:name w:val="Normal Inden"/>
    <w:pPr>
      <w:widowControl w:val="0"/>
      <w:tabs>
        <w:tab w:val="left" w:pos="-720"/>
      </w:tabs>
      <w:suppressAutoHyphens/>
    </w:pPr>
    <w:rPr>
      <w:rFonts w:ascii="CG Times" w:hAnsi="CG Times"/>
      <w:sz w:val="22"/>
      <w:lang w:eastAsia="en-US"/>
    </w:rPr>
  </w:style>
  <w:style w:type="paragraph" w:customStyle="1" w:styleId="ChapterHead">
    <w:name w:val="Chapter Head"/>
    <w:pPr>
      <w:widowControl w:val="0"/>
      <w:tabs>
        <w:tab w:val="left" w:pos="-720"/>
      </w:tabs>
      <w:suppressAutoHyphens/>
      <w:jc w:val="both"/>
    </w:pPr>
    <w:rPr>
      <w:rFonts w:ascii="Arial" w:hAnsi="Arial"/>
      <w:b/>
      <w:spacing w:val="-5"/>
      <w:sz w:val="40"/>
      <w:lang w:eastAsia="en-US"/>
    </w:rPr>
  </w:style>
  <w:style w:type="paragraph" w:customStyle="1" w:styleId="Reverse">
    <w:name w:val="Reverse"/>
    <w:pPr>
      <w:widowControl w:val="0"/>
      <w:tabs>
        <w:tab w:val="left" w:pos="-720"/>
      </w:tabs>
      <w:suppressAutoHyphens/>
      <w:jc w:val="both"/>
    </w:pPr>
    <w:rPr>
      <w:rFonts w:ascii="CG Times" w:hAnsi="CG Times"/>
      <w:color w:val="FFFFFF"/>
      <w:spacing w:val="-2"/>
      <w:sz w:val="22"/>
      <w:lang w:eastAsia="en-US"/>
    </w:rPr>
  </w:style>
  <w:style w:type="paragraph" w:customStyle="1" w:styleId="Level1Inde">
    <w:name w:val="Level 1 Inde"/>
    <w:pPr>
      <w:widowControl w:val="0"/>
      <w:tabs>
        <w:tab w:val="left" w:pos="0"/>
        <w:tab w:val="left" w:pos="144"/>
        <w:tab w:val="left" w:pos="864"/>
        <w:tab w:val="left" w:pos="122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pPr>
    <w:rPr>
      <w:rFonts w:ascii="CG Times" w:hAnsi="CG Times"/>
      <w:spacing w:val="-2"/>
      <w:sz w:val="22"/>
      <w:lang w:eastAsia="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left" w:pos="288"/>
        <w:tab w:val="decimal" w:pos="720"/>
      </w:tabs>
      <w:suppressAutoHyphens/>
    </w:pPr>
    <w:rPr>
      <w:rFonts w:ascii="CG Times" w:hAnsi="CG Times"/>
      <w:sz w:val="22"/>
      <w:lang w:val="en-US" w:eastAsia="en-US"/>
    </w:rPr>
  </w:style>
  <w:style w:type="paragraph" w:customStyle="1" w:styleId="RightPar2">
    <w:name w:val="Right Par 2"/>
    <w:pPr>
      <w:widowControl w:val="0"/>
      <w:tabs>
        <w:tab w:val="left" w:pos="-720"/>
        <w:tab w:val="left" w:pos="0"/>
        <w:tab w:val="left" w:pos="720"/>
        <w:tab w:val="left" w:pos="1008"/>
        <w:tab w:val="decimal" w:pos="1440"/>
      </w:tabs>
      <w:suppressAutoHyphens/>
    </w:pPr>
    <w:rPr>
      <w:rFonts w:ascii="CG Times" w:hAnsi="CG Times"/>
      <w:sz w:val="22"/>
      <w:lang w:val="en-US" w:eastAsia="en-US"/>
    </w:rPr>
  </w:style>
  <w:style w:type="character" w:customStyle="1" w:styleId="Document3">
    <w:name w:val="Document 3"/>
    <w:basedOn w:val="DefaultParagraphFont"/>
  </w:style>
  <w:style w:type="paragraph" w:customStyle="1" w:styleId="RightPar3">
    <w:name w:val="Right Par 3"/>
    <w:pPr>
      <w:widowControl w:val="0"/>
      <w:tabs>
        <w:tab w:val="left" w:pos="-720"/>
        <w:tab w:val="left" w:pos="0"/>
        <w:tab w:val="left" w:pos="720"/>
        <w:tab w:val="left" w:pos="1440"/>
        <w:tab w:val="left" w:pos="1728"/>
        <w:tab w:val="decimal" w:pos="2160"/>
      </w:tabs>
      <w:suppressAutoHyphens/>
    </w:pPr>
    <w:rPr>
      <w:rFonts w:ascii="CG Times" w:hAnsi="CG Times"/>
      <w:sz w:val="22"/>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G Times" w:hAnsi="CG Times"/>
      <w:sz w:val="22"/>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G Times" w:hAnsi="CG Times"/>
      <w:sz w:val="22"/>
      <w:lang w:val="en-US" w:eastAsia="en-US"/>
    </w:rPr>
  </w:style>
  <w:style w:type="paragraph" w:customStyle="1" w:styleId="Document1">
    <w:name w:val="Document 1"/>
    <w:pPr>
      <w:keepNext/>
      <w:keepLines/>
      <w:widowControl w:val="0"/>
      <w:tabs>
        <w:tab w:val="left" w:pos="-720"/>
      </w:tabs>
      <w:suppressAutoHyphens/>
    </w:pPr>
    <w:rPr>
      <w:rFonts w:ascii="CG Times" w:hAnsi="CG Times"/>
      <w:sz w:val="22"/>
      <w:lang w:val="en-US" w:eastAsia="en-US"/>
    </w:rPr>
  </w:style>
  <w:style w:type="character" w:customStyle="1" w:styleId="TechInit">
    <w:name w:val="Tech Init"/>
    <w:basedOn w:val="DefaultParagraphFont"/>
  </w:style>
  <w:style w:type="paragraph" w:customStyle="1" w:styleId="Technical5">
    <w:name w:val="Technical 5"/>
    <w:pPr>
      <w:widowControl w:val="0"/>
      <w:tabs>
        <w:tab w:val="left" w:pos="-720"/>
      </w:tabs>
      <w:suppressAutoHyphens/>
    </w:pPr>
    <w:rPr>
      <w:rFonts w:ascii="CG Times" w:hAnsi="CG Times"/>
      <w:b/>
      <w:sz w:val="22"/>
      <w:lang w:val="en-US" w:eastAsia="en-US"/>
    </w:rPr>
  </w:style>
  <w:style w:type="paragraph" w:customStyle="1" w:styleId="Technical6">
    <w:name w:val="Technical 6"/>
    <w:pPr>
      <w:widowControl w:val="0"/>
      <w:tabs>
        <w:tab w:val="left" w:pos="-720"/>
      </w:tabs>
      <w:suppressAutoHyphens/>
    </w:pPr>
    <w:rPr>
      <w:rFonts w:ascii="CG Times" w:hAnsi="CG Times"/>
      <w:b/>
      <w:sz w:val="22"/>
      <w:lang w:val="en-US" w:eastAsia="en-US"/>
    </w:rPr>
  </w:style>
  <w:style w:type="character" w:customStyle="1" w:styleId="Technical2">
    <w:name w:val="Technical 2"/>
    <w:basedOn w:val="DefaultParagraphFont"/>
  </w:style>
  <w:style w:type="character" w:customStyle="1" w:styleId="Technical3">
    <w:name w:val="Technical 3"/>
    <w:basedOn w:val="DefaultParagraphFont"/>
  </w:style>
  <w:style w:type="paragraph" w:customStyle="1" w:styleId="Technical4">
    <w:name w:val="Technical 4"/>
    <w:pPr>
      <w:widowControl w:val="0"/>
      <w:tabs>
        <w:tab w:val="left" w:pos="-720"/>
      </w:tabs>
      <w:suppressAutoHyphens/>
    </w:pPr>
    <w:rPr>
      <w:rFonts w:ascii="CG Times" w:hAnsi="CG Times"/>
      <w:b/>
      <w:sz w:val="22"/>
      <w:lang w:val="en-US" w:eastAsia="en-US"/>
    </w:rPr>
  </w:style>
  <w:style w:type="character" w:customStyle="1" w:styleId="Technical1">
    <w:name w:val="Technical 1"/>
    <w:basedOn w:val="DefaultParagraphFont"/>
  </w:style>
  <w:style w:type="paragraph" w:customStyle="1" w:styleId="Technical7">
    <w:name w:val="Technical 7"/>
    <w:pPr>
      <w:widowControl w:val="0"/>
      <w:tabs>
        <w:tab w:val="left" w:pos="-720"/>
      </w:tabs>
      <w:suppressAutoHyphens/>
    </w:pPr>
    <w:rPr>
      <w:rFonts w:ascii="CG Times" w:hAnsi="CG Times"/>
      <w:b/>
      <w:sz w:val="22"/>
      <w:lang w:val="en-US" w:eastAsia="en-US"/>
    </w:rPr>
  </w:style>
  <w:style w:type="paragraph" w:customStyle="1" w:styleId="Technical8">
    <w:name w:val="Technical 8"/>
    <w:pPr>
      <w:widowControl w:val="0"/>
      <w:tabs>
        <w:tab w:val="left" w:pos="-720"/>
      </w:tabs>
      <w:suppressAutoHyphens/>
    </w:pPr>
    <w:rPr>
      <w:rFonts w:ascii="CG Times" w:hAnsi="CG Times"/>
      <w:b/>
      <w:sz w:val="22"/>
      <w:lang w:val="en-US" w:eastAsia="en-US"/>
    </w:rPr>
  </w:style>
  <w:style w:type="paragraph" w:customStyle="1" w:styleId="Pleading">
    <w:name w:val="Pleading"/>
    <w:pPr>
      <w:widowControl w:val="0"/>
      <w:tabs>
        <w:tab w:val="left" w:pos="-720"/>
      </w:tabs>
      <w:suppressAutoHyphens/>
    </w:pPr>
    <w:rPr>
      <w:rFonts w:ascii="CG Times" w:hAnsi="CG Times"/>
      <w:sz w:val="22"/>
      <w:lang w:val="en-US" w:eastAsia="en-US"/>
    </w:rPr>
  </w:style>
  <w:style w:type="character" w:customStyle="1" w:styleId="DocInit">
    <w:name w:val="Doc Init"/>
    <w:basedOn w:val="DefaultParagraphFont"/>
  </w:style>
  <w:style w:type="paragraph" w:customStyle="1" w:styleId="RightPar4">
    <w:name w:val="Right Par 4"/>
    <w:pPr>
      <w:widowControl w:val="0"/>
      <w:tabs>
        <w:tab w:val="left" w:pos="-720"/>
        <w:tab w:val="left" w:pos="0"/>
        <w:tab w:val="left" w:pos="720"/>
        <w:tab w:val="left" w:pos="1440"/>
        <w:tab w:val="left" w:pos="2160"/>
        <w:tab w:val="left" w:pos="2448"/>
        <w:tab w:val="decimal" w:pos="2880"/>
      </w:tabs>
      <w:suppressAutoHyphens/>
    </w:pPr>
    <w:rPr>
      <w:rFonts w:ascii="CG Times" w:hAnsi="CG Times"/>
      <w:sz w:val="22"/>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left" w:pos="3024"/>
        <w:tab w:val="decimal" w:pos="3600"/>
      </w:tabs>
      <w:suppressAutoHyphens/>
    </w:pPr>
    <w:rPr>
      <w:rFonts w:ascii="CG Times" w:hAnsi="CG Times"/>
      <w:sz w:val="22"/>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G Times" w:hAnsi="CG Times"/>
      <w:sz w:val="22"/>
      <w:lang w:val="en-US" w:eastAsia="en-US"/>
    </w:rPr>
  </w:style>
  <w:style w:type="paragraph" w:styleId="TOC1">
    <w:name w:val="toc 1"/>
    <w:basedOn w:val="Normal"/>
    <w:next w:val="Normal"/>
    <w:uiPriority w:val="39"/>
    <w:pPr>
      <w:tabs>
        <w:tab w:val="right" w:leader="dot" w:pos="9360"/>
      </w:tabs>
      <w:suppressAutoHyphens/>
      <w:spacing w:before="480"/>
      <w:ind w:left="720" w:right="720" w:hanging="720"/>
    </w:pPr>
    <w:rPr>
      <w:lang w:val="en-US"/>
    </w:rPr>
  </w:style>
  <w:style w:type="paragraph" w:styleId="TOC2">
    <w:name w:val="toc 2"/>
    <w:basedOn w:val="Normal"/>
    <w:next w:val="Normal"/>
    <w:uiPriority w:val="39"/>
    <w:pPr>
      <w:tabs>
        <w:tab w:val="right" w:leader="dot" w:pos="9360"/>
      </w:tabs>
      <w:suppressAutoHyphens/>
      <w:ind w:left="1440" w:right="720" w:hanging="720"/>
    </w:pPr>
    <w:rPr>
      <w:lang w:val="en-US"/>
    </w:rPr>
  </w:style>
  <w:style w:type="paragraph" w:styleId="TOC3">
    <w:name w:val="toc 3"/>
    <w:basedOn w:val="Normal"/>
    <w:next w:val="Normal"/>
    <w:uiPriority w:val="39"/>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basedOn w:val="DefaultParagraphFont"/>
  </w:style>
  <w:style w:type="character" w:customStyle="1" w:styleId="Document8a">
    <w:name w:val="Document 8a"/>
    <w:basedOn w:val="DefaultParagraphFont"/>
  </w:style>
  <w:style w:type="character" w:customStyle="1" w:styleId="Document4a">
    <w:name w:val="Document 4a"/>
    <w:rPr>
      <w:b/>
      <w:i/>
      <w:sz w:val="22"/>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rPr>
      <w:rFonts w:ascii="CG Times" w:hAnsi="CG Times"/>
      <w:noProof w:val="0"/>
      <w:sz w:val="22"/>
      <w:lang w:val="en-US"/>
    </w:rPr>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rPr>
      <w:rFonts w:ascii="CG Times" w:hAnsi="CG Times"/>
      <w:noProof w:val="0"/>
      <w:sz w:val="22"/>
      <w:lang w:val="en-US"/>
    </w:rPr>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720"/>
      </w:tabs>
      <w:suppressAutoHyphens/>
    </w:pPr>
    <w:rPr>
      <w:rFonts w:ascii="CG Times" w:hAnsi="CG Times"/>
      <w:sz w:val="22"/>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rPr>
      <w:rFonts w:ascii="CG Times" w:hAnsi="CG Times"/>
      <w:noProof w:val="0"/>
      <w:sz w:val="22"/>
      <w:lang w:val="en-US"/>
    </w:rPr>
  </w:style>
  <w:style w:type="character" w:customStyle="1" w:styleId="Technical3a">
    <w:name w:val="Technical 3a"/>
    <w:rPr>
      <w:rFonts w:ascii="CG Times" w:hAnsi="CG Times"/>
      <w:noProof w:val="0"/>
      <w:sz w:val="22"/>
      <w:lang w:val="en-US"/>
    </w:rPr>
  </w:style>
  <w:style w:type="character" w:customStyle="1" w:styleId="Technical4a">
    <w:name w:val="Technical 4a"/>
    <w:basedOn w:val="DefaultParagraphFont"/>
  </w:style>
  <w:style w:type="character" w:customStyle="1" w:styleId="Technical1a">
    <w:name w:val="Technical 1a"/>
    <w:rPr>
      <w:rFonts w:ascii="CG Times" w:hAnsi="CG Times"/>
      <w:noProof w:val="0"/>
      <w:sz w:val="22"/>
      <w:lang w:val="en-US"/>
    </w:rPr>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1">
    <w:name w:val="_Equation Caption1"/>
  </w:style>
  <w:style w:type="paragraph" w:styleId="BodyTextIndent">
    <w:name w:val="Body Text Indent"/>
    <w:basedOn w:val="Normal"/>
    <w:pPr>
      <w:ind w:left="720"/>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B18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C44E85"/>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har">
    <w:name w:val="Char"/>
    <w:basedOn w:val="Normal"/>
    <w:rsid w:val="0000330E"/>
    <w:pPr>
      <w:widowControl/>
      <w:spacing w:after="120" w:line="240" w:lineRule="exact"/>
    </w:pPr>
    <w:rPr>
      <w:rFonts w:ascii="Verdana" w:hAnsi="Verdana"/>
      <w:sz w:val="20"/>
      <w:lang w:val="en-US"/>
    </w:rPr>
  </w:style>
  <w:style w:type="paragraph" w:styleId="BodyText3">
    <w:name w:val="Body Text 3"/>
    <w:basedOn w:val="Normal"/>
    <w:link w:val="BodyText3Char"/>
    <w:rsid w:val="0000330E"/>
    <w:pPr>
      <w:widowControl/>
      <w:autoSpaceDE w:val="0"/>
      <w:autoSpaceDN w:val="0"/>
      <w:adjustRightInd w:val="0"/>
    </w:pPr>
    <w:rPr>
      <w:rFonts w:ascii="TimesNewRoman" w:hAnsi="TimesNewRoman"/>
      <w:sz w:val="20"/>
      <w:szCs w:val="19"/>
      <w:lang w:val="en-US"/>
    </w:rPr>
  </w:style>
  <w:style w:type="character" w:customStyle="1" w:styleId="BodyText3Char">
    <w:name w:val="Body Text 3 Char"/>
    <w:link w:val="BodyText3"/>
    <w:rsid w:val="0000330E"/>
    <w:rPr>
      <w:rFonts w:ascii="TimesNewRoman" w:hAnsi="TimesNewRoman"/>
      <w:szCs w:val="19"/>
      <w:lang w:val="en-US" w:eastAsia="en-US"/>
    </w:rPr>
  </w:style>
  <w:style w:type="character" w:styleId="CommentReference">
    <w:name w:val="annotation reference"/>
    <w:semiHidden/>
    <w:rsid w:val="00EA0A0E"/>
    <w:rPr>
      <w:sz w:val="16"/>
      <w:szCs w:val="16"/>
    </w:rPr>
  </w:style>
  <w:style w:type="paragraph" w:styleId="CommentText">
    <w:name w:val="annotation text"/>
    <w:basedOn w:val="Normal"/>
    <w:semiHidden/>
    <w:rsid w:val="00EA0A0E"/>
    <w:rPr>
      <w:sz w:val="20"/>
    </w:rPr>
  </w:style>
  <w:style w:type="paragraph" w:styleId="CommentSubject">
    <w:name w:val="annotation subject"/>
    <w:basedOn w:val="CommentText"/>
    <w:next w:val="CommentText"/>
    <w:semiHidden/>
    <w:rsid w:val="00EA0A0E"/>
    <w:rPr>
      <w:b/>
      <w:bCs/>
    </w:rPr>
  </w:style>
  <w:style w:type="paragraph" w:styleId="ListParagraph">
    <w:name w:val="List Paragraph"/>
    <w:basedOn w:val="Normal"/>
    <w:uiPriority w:val="34"/>
    <w:qFormat/>
    <w:rsid w:val="000530B8"/>
    <w:pPr>
      <w:ind w:left="720"/>
    </w:pPr>
  </w:style>
  <w:style w:type="numbering" w:customStyle="1" w:styleId="NoList1">
    <w:name w:val="No List1"/>
    <w:next w:val="NoList"/>
    <w:uiPriority w:val="99"/>
    <w:semiHidden/>
    <w:unhideWhenUsed/>
    <w:rsid w:val="00086935"/>
  </w:style>
  <w:style w:type="paragraph" w:styleId="TOCHeading">
    <w:name w:val="TOC Heading"/>
    <w:basedOn w:val="Heading1"/>
    <w:next w:val="Normal"/>
    <w:uiPriority w:val="39"/>
    <w:unhideWhenUsed/>
    <w:qFormat/>
    <w:rsid w:val="00E73882"/>
    <w:pPr>
      <w:keepNext/>
      <w:keepLines/>
      <w:tabs>
        <w:tab w:val="clear" w:pos="720"/>
        <w:tab w:val="clear" w:pos="864"/>
        <w:tab w:val="clear" w:pos="900"/>
      </w:tab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Hyperlink">
    <w:name w:val="Hyperlink"/>
    <w:basedOn w:val="DefaultParagraphFont"/>
    <w:uiPriority w:val="99"/>
    <w:unhideWhenUsed/>
    <w:rsid w:val="00E73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7CC"/>
    <w:pPr>
      <w:widowControl w:val="0"/>
      <w:ind w:left="900" w:hanging="900"/>
    </w:pPr>
    <w:rPr>
      <w:rFonts w:ascii="Arial" w:hAnsi="Arial" w:cs="Arial"/>
      <w:sz w:val="22"/>
      <w:lang w:eastAsia="en-US"/>
    </w:rPr>
  </w:style>
  <w:style w:type="paragraph" w:styleId="Heading1">
    <w:name w:val="heading 1"/>
    <w:basedOn w:val="Normal"/>
    <w:next w:val="Normal"/>
    <w:qFormat/>
    <w:rsid w:val="00650B84"/>
    <w:pPr>
      <w:widowControl/>
      <w:tabs>
        <w:tab w:val="left" w:pos="720"/>
        <w:tab w:val="left" w:pos="864"/>
        <w:tab w:val="left" w:pos="900"/>
      </w:tabs>
      <w:outlineLvl w:val="0"/>
    </w:pPr>
    <w:rPr>
      <w:b/>
      <w:color w:val="000000"/>
      <w:sz w:val="28"/>
      <w:szCs w:val="28"/>
      <w:lang w:eastAsia="en-GB"/>
    </w:rPr>
  </w:style>
  <w:style w:type="paragraph" w:styleId="Heading2">
    <w:name w:val="heading 2"/>
    <w:basedOn w:val="Heading1"/>
    <w:next w:val="Normal"/>
    <w:qFormat/>
    <w:rsid w:val="00650B84"/>
    <w:pPr>
      <w:tabs>
        <w:tab w:val="clear" w:pos="720"/>
      </w:tabs>
      <w:outlineLvl w:val="1"/>
    </w:pPr>
    <w:rPr>
      <w:sz w:val="22"/>
      <w:szCs w:val="22"/>
    </w:rPr>
  </w:style>
  <w:style w:type="paragraph" w:styleId="Heading3">
    <w:name w:val="heading 3"/>
    <w:basedOn w:val="Heading2"/>
    <w:next w:val="Normal"/>
    <w:qFormat/>
    <w:rsid w:val="00650B84"/>
    <w:pPr>
      <w:outlineLvl w:val="2"/>
    </w:pPr>
    <w:rPr>
      <w:b w:val="0"/>
    </w:rPr>
  </w:style>
  <w:style w:type="paragraph" w:styleId="Heading4">
    <w:name w:val="heading 4"/>
    <w:basedOn w:val="Normal"/>
    <w:next w:val="Normal"/>
    <w:qFormat/>
    <w:pPr>
      <w:numPr>
        <w:ilvl w:val="3"/>
        <w:numId w:val="1"/>
      </w:numPr>
      <w:outlineLvl w:val="3"/>
    </w:pPr>
    <w:rPr>
      <w:sz w:val="24"/>
    </w:rPr>
  </w:style>
  <w:style w:type="paragraph" w:styleId="Heading5">
    <w:name w:val="heading 5"/>
    <w:basedOn w:val="Normal"/>
    <w:next w:val="Normal"/>
    <w:qFormat/>
    <w:pPr>
      <w:numPr>
        <w:ilvl w:val="4"/>
        <w:numId w:val="1"/>
      </w:numPr>
      <w:outlineLvl w:val="4"/>
    </w:pPr>
    <w:rPr>
      <w:sz w:val="24"/>
    </w:rPr>
  </w:style>
  <w:style w:type="paragraph" w:styleId="Heading6">
    <w:name w:val="heading 6"/>
    <w:basedOn w:val="Normal"/>
    <w:next w:val="Normal"/>
    <w:qFormat/>
    <w:pPr>
      <w:numPr>
        <w:ilvl w:val="5"/>
        <w:numId w:val="1"/>
      </w:numPr>
      <w:outlineLvl w:val="5"/>
    </w:pPr>
    <w:rPr>
      <w:sz w:val="24"/>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sz w:val="24"/>
    </w:rPr>
  </w:style>
  <w:style w:type="paragraph" w:styleId="Heading9">
    <w:name w:val="heading 9"/>
    <w:basedOn w:val="Normal"/>
    <w:next w:val="Normal"/>
    <w:qFormat/>
    <w:pPr>
      <w:tabs>
        <w:tab w:val="left" w:pos="-720"/>
      </w:tabs>
      <w:suppressAutoHyphens/>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DefaultPara">
    <w:name w:val="Default Para"/>
    <w:basedOn w:val="DefaultParagraphFont"/>
  </w:style>
  <w:style w:type="paragraph" w:styleId="Header">
    <w:name w:val="header"/>
    <w:basedOn w:val="Normal"/>
    <w:pPr>
      <w:tabs>
        <w:tab w:val="left" w:pos="0"/>
        <w:tab w:val="left" w:pos="355"/>
        <w:tab w:val="right" w:pos="8661"/>
      </w:tabs>
      <w:suppressAutoHyphens/>
    </w:pPr>
  </w:style>
  <w:style w:type="paragraph" w:styleId="Footer">
    <w:name w:val="footer"/>
    <w:basedOn w:val="Normal"/>
    <w:pPr>
      <w:tabs>
        <w:tab w:val="center" w:pos="4152"/>
        <w:tab w:val="right" w:pos="8305"/>
        <w:tab w:val="left" w:pos="8640"/>
      </w:tabs>
      <w:suppressAutoHyphens/>
      <w:jc w:val="right"/>
    </w:pPr>
  </w:style>
  <w:style w:type="character" w:styleId="PageNumber">
    <w:name w:val="page number"/>
    <w:basedOn w:val="DefaultParagraphFont"/>
  </w:style>
  <w:style w:type="character" w:customStyle="1" w:styleId="footnoteref">
    <w:name w:val="footnote ref"/>
    <w:rPr>
      <w:rFonts w:ascii="Arial" w:hAnsi="Arial"/>
      <w:noProof w:val="0"/>
      <w:sz w:val="27"/>
      <w:vertAlign w:val="superscript"/>
      <w:lang w:val="en-US"/>
    </w:rPr>
  </w:style>
  <w:style w:type="paragraph" w:customStyle="1" w:styleId="footnotetex">
    <w:name w:val="footnote tex"/>
    <w:pPr>
      <w:widowControl w:val="0"/>
      <w:tabs>
        <w:tab w:val="left" w:pos="-720"/>
      </w:tabs>
      <w:suppressAutoHyphens/>
    </w:pPr>
    <w:rPr>
      <w:rFonts w:ascii="Arial" w:hAnsi="Arial"/>
      <w:lang w:eastAsia="en-US"/>
    </w:rPr>
  </w:style>
  <w:style w:type="paragraph" w:customStyle="1" w:styleId="NormalInden">
    <w:name w:val="Normal Inden"/>
    <w:pPr>
      <w:widowControl w:val="0"/>
      <w:tabs>
        <w:tab w:val="left" w:pos="-720"/>
      </w:tabs>
      <w:suppressAutoHyphens/>
    </w:pPr>
    <w:rPr>
      <w:rFonts w:ascii="CG Times" w:hAnsi="CG Times"/>
      <w:sz w:val="22"/>
      <w:lang w:eastAsia="en-US"/>
    </w:rPr>
  </w:style>
  <w:style w:type="paragraph" w:customStyle="1" w:styleId="ChapterHead">
    <w:name w:val="Chapter Head"/>
    <w:pPr>
      <w:widowControl w:val="0"/>
      <w:tabs>
        <w:tab w:val="left" w:pos="-720"/>
      </w:tabs>
      <w:suppressAutoHyphens/>
      <w:jc w:val="both"/>
    </w:pPr>
    <w:rPr>
      <w:rFonts w:ascii="Arial" w:hAnsi="Arial"/>
      <w:b/>
      <w:spacing w:val="-5"/>
      <w:sz w:val="40"/>
      <w:lang w:eastAsia="en-US"/>
    </w:rPr>
  </w:style>
  <w:style w:type="paragraph" w:customStyle="1" w:styleId="Reverse">
    <w:name w:val="Reverse"/>
    <w:pPr>
      <w:widowControl w:val="0"/>
      <w:tabs>
        <w:tab w:val="left" w:pos="-720"/>
      </w:tabs>
      <w:suppressAutoHyphens/>
      <w:jc w:val="both"/>
    </w:pPr>
    <w:rPr>
      <w:rFonts w:ascii="CG Times" w:hAnsi="CG Times"/>
      <w:color w:val="FFFFFF"/>
      <w:spacing w:val="-2"/>
      <w:sz w:val="22"/>
      <w:lang w:eastAsia="en-US"/>
    </w:rPr>
  </w:style>
  <w:style w:type="paragraph" w:customStyle="1" w:styleId="Level1Inde">
    <w:name w:val="Level 1 Inde"/>
    <w:pPr>
      <w:widowControl w:val="0"/>
      <w:tabs>
        <w:tab w:val="left" w:pos="0"/>
        <w:tab w:val="left" w:pos="144"/>
        <w:tab w:val="left" w:pos="864"/>
        <w:tab w:val="left" w:pos="122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pPr>
    <w:rPr>
      <w:rFonts w:ascii="CG Times" w:hAnsi="CG Times"/>
      <w:spacing w:val="-2"/>
      <w:sz w:val="22"/>
      <w:lang w:eastAsia="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left" w:pos="288"/>
        <w:tab w:val="decimal" w:pos="720"/>
      </w:tabs>
      <w:suppressAutoHyphens/>
    </w:pPr>
    <w:rPr>
      <w:rFonts w:ascii="CG Times" w:hAnsi="CG Times"/>
      <w:sz w:val="22"/>
      <w:lang w:val="en-US" w:eastAsia="en-US"/>
    </w:rPr>
  </w:style>
  <w:style w:type="paragraph" w:customStyle="1" w:styleId="RightPar2">
    <w:name w:val="Right Par 2"/>
    <w:pPr>
      <w:widowControl w:val="0"/>
      <w:tabs>
        <w:tab w:val="left" w:pos="-720"/>
        <w:tab w:val="left" w:pos="0"/>
        <w:tab w:val="left" w:pos="720"/>
        <w:tab w:val="left" w:pos="1008"/>
        <w:tab w:val="decimal" w:pos="1440"/>
      </w:tabs>
      <w:suppressAutoHyphens/>
    </w:pPr>
    <w:rPr>
      <w:rFonts w:ascii="CG Times" w:hAnsi="CG Times"/>
      <w:sz w:val="22"/>
      <w:lang w:val="en-US" w:eastAsia="en-US"/>
    </w:rPr>
  </w:style>
  <w:style w:type="character" w:customStyle="1" w:styleId="Document3">
    <w:name w:val="Document 3"/>
    <w:basedOn w:val="DefaultParagraphFont"/>
  </w:style>
  <w:style w:type="paragraph" w:customStyle="1" w:styleId="RightPar3">
    <w:name w:val="Right Par 3"/>
    <w:pPr>
      <w:widowControl w:val="0"/>
      <w:tabs>
        <w:tab w:val="left" w:pos="-720"/>
        <w:tab w:val="left" w:pos="0"/>
        <w:tab w:val="left" w:pos="720"/>
        <w:tab w:val="left" w:pos="1440"/>
        <w:tab w:val="left" w:pos="1728"/>
        <w:tab w:val="decimal" w:pos="2160"/>
      </w:tabs>
      <w:suppressAutoHyphens/>
    </w:pPr>
    <w:rPr>
      <w:rFonts w:ascii="CG Times" w:hAnsi="CG Times"/>
      <w:sz w:val="22"/>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G Times" w:hAnsi="CG Times"/>
      <w:sz w:val="22"/>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G Times" w:hAnsi="CG Times"/>
      <w:sz w:val="22"/>
      <w:lang w:val="en-US" w:eastAsia="en-US"/>
    </w:rPr>
  </w:style>
  <w:style w:type="paragraph" w:customStyle="1" w:styleId="Document1">
    <w:name w:val="Document 1"/>
    <w:pPr>
      <w:keepNext/>
      <w:keepLines/>
      <w:widowControl w:val="0"/>
      <w:tabs>
        <w:tab w:val="left" w:pos="-720"/>
      </w:tabs>
      <w:suppressAutoHyphens/>
    </w:pPr>
    <w:rPr>
      <w:rFonts w:ascii="CG Times" w:hAnsi="CG Times"/>
      <w:sz w:val="22"/>
      <w:lang w:val="en-US" w:eastAsia="en-US"/>
    </w:rPr>
  </w:style>
  <w:style w:type="character" w:customStyle="1" w:styleId="TechInit">
    <w:name w:val="Tech Init"/>
    <w:basedOn w:val="DefaultParagraphFont"/>
  </w:style>
  <w:style w:type="paragraph" w:customStyle="1" w:styleId="Technical5">
    <w:name w:val="Technical 5"/>
    <w:pPr>
      <w:widowControl w:val="0"/>
      <w:tabs>
        <w:tab w:val="left" w:pos="-720"/>
      </w:tabs>
      <w:suppressAutoHyphens/>
    </w:pPr>
    <w:rPr>
      <w:rFonts w:ascii="CG Times" w:hAnsi="CG Times"/>
      <w:b/>
      <w:sz w:val="22"/>
      <w:lang w:val="en-US" w:eastAsia="en-US"/>
    </w:rPr>
  </w:style>
  <w:style w:type="paragraph" w:customStyle="1" w:styleId="Technical6">
    <w:name w:val="Technical 6"/>
    <w:pPr>
      <w:widowControl w:val="0"/>
      <w:tabs>
        <w:tab w:val="left" w:pos="-720"/>
      </w:tabs>
      <w:suppressAutoHyphens/>
    </w:pPr>
    <w:rPr>
      <w:rFonts w:ascii="CG Times" w:hAnsi="CG Times"/>
      <w:b/>
      <w:sz w:val="22"/>
      <w:lang w:val="en-US" w:eastAsia="en-US"/>
    </w:rPr>
  </w:style>
  <w:style w:type="character" w:customStyle="1" w:styleId="Technical2">
    <w:name w:val="Technical 2"/>
    <w:basedOn w:val="DefaultParagraphFont"/>
  </w:style>
  <w:style w:type="character" w:customStyle="1" w:styleId="Technical3">
    <w:name w:val="Technical 3"/>
    <w:basedOn w:val="DefaultParagraphFont"/>
  </w:style>
  <w:style w:type="paragraph" w:customStyle="1" w:styleId="Technical4">
    <w:name w:val="Technical 4"/>
    <w:pPr>
      <w:widowControl w:val="0"/>
      <w:tabs>
        <w:tab w:val="left" w:pos="-720"/>
      </w:tabs>
      <w:suppressAutoHyphens/>
    </w:pPr>
    <w:rPr>
      <w:rFonts w:ascii="CG Times" w:hAnsi="CG Times"/>
      <w:b/>
      <w:sz w:val="22"/>
      <w:lang w:val="en-US" w:eastAsia="en-US"/>
    </w:rPr>
  </w:style>
  <w:style w:type="character" w:customStyle="1" w:styleId="Technical1">
    <w:name w:val="Technical 1"/>
    <w:basedOn w:val="DefaultParagraphFont"/>
  </w:style>
  <w:style w:type="paragraph" w:customStyle="1" w:styleId="Technical7">
    <w:name w:val="Technical 7"/>
    <w:pPr>
      <w:widowControl w:val="0"/>
      <w:tabs>
        <w:tab w:val="left" w:pos="-720"/>
      </w:tabs>
      <w:suppressAutoHyphens/>
    </w:pPr>
    <w:rPr>
      <w:rFonts w:ascii="CG Times" w:hAnsi="CG Times"/>
      <w:b/>
      <w:sz w:val="22"/>
      <w:lang w:val="en-US" w:eastAsia="en-US"/>
    </w:rPr>
  </w:style>
  <w:style w:type="paragraph" w:customStyle="1" w:styleId="Technical8">
    <w:name w:val="Technical 8"/>
    <w:pPr>
      <w:widowControl w:val="0"/>
      <w:tabs>
        <w:tab w:val="left" w:pos="-720"/>
      </w:tabs>
      <w:suppressAutoHyphens/>
    </w:pPr>
    <w:rPr>
      <w:rFonts w:ascii="CG Times" w:hAnsi="CG Times"/>
      <w:b/>
      <w:sz w:val="22"/>
      <w:lang w:val="en-US" w:eastAsia="en-US"/>
    </w:rPr>
  </w:style>
  <w:style w:type="paragraph" w:customStyle="1" w:styleId="Pleading">
    <w:name w:val="Pleading"/>
    <w:pPr>
      <w:widowControl w:val="0"/>
      <w:tabs>
        <w:tab w:val="left" w:pos="-720"/>
      </w:tabs>
      <w:suppressAutoHyphens/>
    </w:pPr>
    <w:rPr>
      <w:rFonts w:ascii="CG Times" w:hAnsi="CG Times"/>
      <w:sz w:val="22"/>
      <w:lang w:val="en-US" w:eastAsia="en-US"/>
    </w:rPr>
  </w:style>
  <w:style w:type="character" w:customStyle="1" w:styleId="DocInit">
    <w:name w:val="Doc Init"/>
    <w:basedOn w:val="DefaultParagraphFont"/>
  </w:style>
  <w:style w:type="paragraph" w:customStyle="1" w:styleId="RightPar4">
    <w:name w:val="Right Par 4"/>
    <w:pPr>
      <w:widowControl w:val="0"/>
      <w:tabs>
        <w:tab w:val="left" w:pos="-720"/>
        <w:tab w:val="left" w:pos="0"/>
        <w:tab w:val="left" w:pos="720"/>
        <w:tab w:val="left" w:pos="1440"/>
        <w:tab w:val="left" w:pos="2160"/>
        <w:tab w:val="left" w:pos="2448"/>
        <w:tab w:val="decimal" w:pos="2880"/>
      </w:tabs>
      <w:suppressAutoHyphens/>
    </w:pPr>
    <w:rPr>
      <w:rFonts w:ascii="CG Times" w:hAnsi="CG Times"/>
      <w:sz w:val="22"/>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left" w:pos="3024"/>
        <w:tab w:val="decimal" w:pos="3600"/>
      </w:tabs>
      <w:suppressAutoHyphens/>
    </w:pPr>
    <w:rPr>
      <w:rFonts w:ascii="CG Times" w:hAnsi="CG Times"/>
      <w:sz w:val="22"/>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G Times" w:hAnsi="CG Times"/>
      <w:sz w:val="22"/>
      <w:lang w:val="en-US" w:eastAsia="en-US"/>
    </w:rPr>
  </w:style>
  <w:style w:type="paragraph" w:styleId="TOC1">
    <w:name w:val="toc 1"/>
    <w:basedOn w:val="Normal"/>
    <w:next w:val="Normal"/>
    <w:uiPriority w:val="39"/>
    <w:pPr>
      <w:tabs>
        <w:tab w:val="right" w:leader="dot" w:pos="9360"/>
      </w:tabs>
      <w:suppressAutoHyphens/>
      <w:spacing w:before="480"/>
      <w:ind w:left="720" w:right="720" w:hanging="720"/>
    </w:pPr>
    <w:rPr>
      <w:lang w:val="en-US"/>
    </w:rPr>
  </w:style>
  <w:style w:type="paragraph" w:styleId="TOC2">
    <w:name w:val="toc 2"/>
    <w:basedOn w:val="Normal"/>
    <w:next w:val="Normal"/>
    <w:uiPriority w:val="39"/>
    <w:pPr>
      <w:tabs>
        <w:tab w:val="right" w:leader="dot" w:pos="9360"/>
      </w:tabs>
      <w:suppressAutoHyphens/>
      <w:ind w:left="1440" w:right="720" w:hanging="720"/>
    </w:pPr>
    <w:rPr>
      <w:lang w:val="en-US"/>
    </w:rPr>
  </w:style>
  <w:style w:type="paragraph" w:styleId="TOC3">
    <w:name w:val="toc 3"/>
    <w:basedOn w:val="Normal"/>
    <w:next w:val="Normal"/>
    <w:uiPriority w:val="39"/>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basedOn w:val="DefaultParagraphFont"/>
  </w:style>
  <w:style w:type="character" w:customStyle="1" w:styleId="Document8a">
    <w:name w:val="Document 8a"/>
    <w:basedOn w:val="DefaultParagraphFont"/>
  </w:style>
  <w:style w:type="character" w:customStyle="1" w:styleId="Document4a">
    <w:name w:val="Document 4a"/>
    <w:rPr>
      <w:b/>
      <w:i/>
      <w:sz w:val="22"/>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rPr>
      <w:rFonts w:ascii="CG Times" w:hAnsi="CG Times"/>
      <w:noProof w:val="0"/>
      <w:sz w:val="22"/>
      <w:lang w:val="en-US"/>
    </w:rPr>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rPr>
      <w:rFonts w:ascii="CG Times" w:hAnsi="CG Times"/>
      <w:noProof w:val="0"/>
      <w:sz w:val="22"/>
      <w:lang w:val="en-US"/>
    </w:rPr>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720"/>
      </w:tabs>
      <w:suppressAutoHyphens/>
    </w:pPr>
    <w:rPr>
      <w:rFonts w:ascii="CG Times" w:hAnsi="CG Times"/>
      <w:sz w:val="22"/>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rPr>
      <w:rFonts w:ascii="CG Times" w:hAnsi="CG Times"/>
      <w:noProof w:val="0"/>
      <w:sz w:val="22"/>
      <w:lang w:val="en-US"/>
    </w:rPr>
  </w:style>
  <w:style w:type="character" w:customStyle="1" w:styleId="Technical3a">
    <w:name w:val="Technical 3a"/>
    <w:rPr>
      <w:rFonts w:ascii="CG Times" w:hAnsi="CG Times"/>
      <w:noProof w:val="0"/>
      <w:sz w:val="22"/>
      <w:lang w:val="en-US"/>
    </w:rPr>
  </w:style>
  <w:style w:type="character" w:customStyle="1" w:styleId="Technical4a">
    <w:name w:val="Technical 4a"/>
    <w:basedOn w:val="DefaultParagraphFont"/>
  </w:style>
  <w:style w:type="character" w:customStyle="1" w:styleId="Technical1a">
    <w:name w:val="Technical 1a"/>
    <w:rPr>
      <w:rFonts w:ascii="CG Times" w:hAnsi="CG Times"/>
      <w:noProof w:val="0"/>
      <w:sz w:val="22"/>
      <w:lang w:val="en-US"/>
    </w:rPr>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1">
    <w:name w:val="_Equation Caption1"/>
  </w:style>
  <w:style w:type="paragraph" w:styleId="BodyTextIndent">
    <w:name w:val="Body Text Indent"/>
    <w:basedOn w:val="Normal"/>
    <w:pPr>
      <w:ind w:left="720"/>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B18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C44E85"/>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har">
    <w:name w:val="Char"/>
    <w:basedOn w:val="Normal"/>
    <w:rsid w:val="0000330E"/>
    <w:pPr>
      <w:widowControl/>
      <w:spacing w:after="120" w:line="240" w:lineRule="exact"/>
    </w:pPr>
    <w:rPr>
      <w:rFonts w:ascii="Verdana" w:hAnsi="Verdana"/>
      <w:sz w:val="20"/>
      <w:lang w:val="en-US"/>
    </w:rPr>
  </w:style>
  <w:style w:type="paragraph" w:styleId="BodyText3">
    <w:name w:val="Body Text 3"/>
    <w:basedOn w:val="Normal"/>
    <w:link w:val="BodyText3Char"/>
    <w:rsid w:val="0000330E"/>
    <w:pPr>
      <w:widowControl/>
      <w:autoSpaceDE w:val="0"/>
      <w:autoSpaceDN w:val="0"/>
      <w:adjustRightInd w:val="0"/>
    </w:pPr>
    <w:rPr>
      <w:rFonts w:ascii="TimesNewRoman" w:hAnsi="TimesNewRoman"/>
      <w:sz w:val="20"/>
      <w:szCs w:val="19"/>
      <w:lang w:val="en-US"/>
    </w:rPr>
  </w:style>
  <w:style w:type="character" w:customStyle="1" w:styleId="BodyText3Char">
    <w:name w:val="Body Text 3 Char"/>
    <w:link w:val="BodyText3"/>
    <w:rsid w:val="0000330E"/>
    <w:rPr>
      <w:rFonts w:ascii="TimesNewRoman" w:hAnsi="TimesNewRoman"/>
      <w:szCs w:val="19"/>
      <w:lang w:val="en-US" w:eastAsia="en-US"/>
    </w:rPr>
  </w:style>
  <w:style w:type="character" w:styleId="CommentReference">
    <w:name w:val="annotation reference"/>
    <w:semiHidden/>
    <w:rsid w:val="00EA0A0E"/>
    <w:rPr>
      <w:sz w:val="16"/>
      <w:szCs w:val="16"/>
    </w:rPr>
  </w:style>
  <w:style w:type="paragraph" w:styleId="CommentText">
    <w:name w:val="annotation text"/>
    <w:basedOn w:val="Normal"/>
    <w:semiHidden/>
    <w:rsid w:val="00EA0A0E"/>
    <w:rPr>
      <w:sz w:val="20"/>
    </w:rPr>
  </w:style>
  <w:style w:type="paragraph" w:styleId="CommentSubject">
    <w:name w:val="annotation subject"/>
    <w:basedOn w:val="CommentText"/>
    <w:next w:val="CommentText"/>
    <w:semiHidden/>
    <w:rsid w:val="00EA0A0E"/>
    <w:rPr>
      <w:b/>
      <w:bCs/>
    </w:rPr>
  </w:style>
  <w:style w:type="paragraph" w:styleId="ListParagraph">
    <w:name w:val="List Paragraph"/>
    <w:basedOn w:val="Normal"/>
    <w:uiPriority w:val="34"/>
    <w:qFormat/>
    <w:rsid w:val="000530B8"/>
    <w:pPr>
      <w:ind w:left="720"/>
    </w:pPr>
  </w:style>
  <w:style w:type="numbering" w:customStyle="1" w:styleId="NoList1">
    <w:name w:val="No List1"/>
    <w:next w:val="NoList"/>
    <w:uiPriority w:val="99"/>
    <w:semiHidden/>
    <w:unhideWhenUsed/>
    <w:rsid w:val="00086935"/>
  </w:style>
  <w:style w:type="paragraph" w:styleId="TOCHeading">
    <w:name w:val="TOC Heading"/>
    <w:basedOn w:val="Heading1"/>
    <w:next w:val="Normal"/>
    <w:uiPriority w:val="39"/>
    <w:unhideWhenUsed/>
    <w:qFormat/>
    <w:rsid w:val="00E73882"/>
    <w:pPr>
      <w:keepNext/>
      <w:keepLines/>
      <w:tabs>
        <w:tab w:val="clear" w:pos="720"/>
        <w:tab w:val="clear" w:pos="864"/>
        <w:tab w:val="clear" w:pos="900"/>
      </w:tab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Hyperlink">
    <w:name w:val="Hyperlink"/>
    <w:basedOn w:val="DefaultParagraphFont"/>
    <w:uiPriority w:val="99"/>
    <w:unhideWhenUsed/>
    <w:rsid w:val="00E73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5BE9-C3D0-4453-BAAD-E2CD2424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6567</Words>
  <Characters>37432</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HA Reservation of Powers to the Authority and Delegation Powers [Draft]</vt:lpstr>
    </vt:vector>
  </TitlesOfParts>
  <Company>C&amp;I CHS NHS Trust</Company>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 Reservation of Powers to the Authority and Delegation Powers [Draft]</dc:title>
  <dc:creator>Simon McGrath</dc:creator>
  <cp:lastModifiedBy>Bascoe Christine</cp:lastModifiedBy>
  <cp:revision>2</cp:revision>
  <cp:lastPrinted>2015-10-05T13:35:00Z</cp:lastPrinted>
  <dcterms:created xsi:type="dcterms:W3CDTF">2018-02-27T10:58:00Z</dcterms:created>
  <dcterms:modified xsi:type="dcterms:W3CDTF">2018-02-27T10:58:00Z</dcterms:modified>
</cp:coreProperties>
</file>